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531" w:rsidRPr="00DA4185" w:rsidRDefault="00B34624" w:rsidP="007C5531">
      <w:pPr>
        <w:pStyle w:val="Kop1"/>
        <w:tabs>
          <w:tab w:val="clear" w:pos="851"/>
        </w:tabs>
        <w:rPr>
          <w:rFonts w:ascii="Helvetica" w:hAnsi="Helvetica"/>
          <w:b w:val="0"/>
          <w:lang w:val="nl-NL"/>
        </w:rPr>
      </w:pPr>
      <w:r>
        <w:rPr>
          <w:rFonts w:ascii="Helvetica" w:hAnsi="Helvetica"/>
          <w:b w:val="0"/>
          <w:lang w:val="nl-NL"/>
        </w:rPr>
        <w:t xml:space="preserve">Bij de nieuwe serie inbouwapparatuur </w:t>
      </w:r>
      <w:proofErr w:type="spellStart"/>
      <w:r>
        <w:rPr>
          <w:rFonts w:ascii="Helvetica" w:hAnsi="Helvetica"/>
          <w:b w:val="0"/>
          <w:lang w:val="nl-NL"/>
        </w:rPr>
        <w:t>ArtLine</w:t>
      </w:r>
      <w:proofErr w:type="spellEnd"/>
      <w:r>
        <w:rPr>
          <w:rFonts w:ascii="Helvetica" w:hAnsi="Helvetica"/>
          <w:b w:val="0"/>
          <w:lang w:val="nl-NL"/>
        </w:rPr>
        <w:t xml:space="preserve"> worden de deuren elektrisch geopend / Nieuwe kleur grafietgrijs</w:t>
      </w:r>
    </w:p>
    <w:p w:rsidR="007C5531" w:rsidRPr="00DA4185" w:rsidRDefault="00B34624" w:rsidP="007C5531">
      <w:pPr>
        <w:spacing w:line="300" w:lineRule="auto"/>
        <w:rPr>
          <w:rFonts w:ascii="Helvetica" w:hAnsi="Helvetica"/>
          <w:b/>
          <w:sz w:val="36"/>
          <w:lang w:val="nl-NL"/>
        </w:rPr>
      </w:pPr>
      <w:r>
        <w:rPr>
          <w:rFonts w:ascii="Helvetica" w:hAnsi="Helvetica"/>
          <w:b/>
          <w:bCs/>
          <w:sz w:val="36"/>
          <w:lang w:val="nl-NL"/>
        </w:rPr>
        <w:t xml:space="preserve">Miele maakt de </w:t>
      </w:r>
      <w:proofErr w:type="spellStart"/>
      <w:r>
        <w:rPr>
          <w:rFonts w:ascii="Helvetica" w:hAnsi="Helvetica"/>
          <w:b/>
          <w:bCs/>
          <w:sz w:val="36"/>
          <w:lang w:val="nl-NL"/>
        </w:rPr>
        <w:t>greeploze</w:t>
      </w:r>
      <w:proofErr w:type="spellEnd"/>
      <w:r>
        <w:rPr>
          <w:rFonts w:ascii="Helvetica" w:hAnsi="Helvetica"/>
          <w:b/>
          <w:bCs/>
          <w:sz w:val="36"/>
          <w:lang w:val="nl-NL"/>
        </w:rPr>
        <w:t xml:space="preserve"> keuken compleet</w:t>
      </w:r>
    </w:p>
    <w:p w:rsidR="007C5531" w:rsidRDefault="007C5531" w:rsidP="007C5531">
      <w:pPr>
        <w:pStyle w:val="Plattetekst"/>
        <w:spacing w:before="240" w:line="300" w:lineRule="auto"/>
        <w:jc w:val="left"/>
        <w:rPr>
          <w:rFonts w:ascii="Helvetica" w:hAnsi="Helvetica" w:cs="Arial"/>
          <w:b/>
          <w:bCs/>
          <w:sz w:val="22"/>
          <w:szCs w:val="22"/>
          <w:lang w:val="nl-NL"/>
        </w:rPr>
      </w:pPr>
      <w:r>
        <w:rPr>
          <w:rFonts w:ascii="Helvetica" w:hAnsi="Helvetica" w:cs="Arial"/>
          <w:b/>
          <w:bCs/>
          <w:sz w:val="22"/>
          <w:szCs w:val="22"/>
          <w:lang w:val="nl-NL"/>
        </w:rPr>
        <w:t xml:space="preserve">Keuken en woonkamer lopen vaak in elkaar over en dat vraagt om </w:t>
      </w:r>
      <w:r w:rsidR="00A5219A">
        <w:rPr>
          <w:rFonts w:ascii="Helvetica" w:hAnsi="Helvetica" w:cs="Arial"/>
          <w:b/>
          <w:bCs/>
          <w:sz w:val="22"/>
          <w:szCs w:val="22"/>
          <w:lang w:val="nl-NL"/>
        </w:rPr>
        <w:t xml:space="preserve">een </w:t>
      </w:r>
      <w:r w:rsidR="008A48A2">
        <w:rPr>
          <w:rFonts w:ascii="Helvetica" w:hAnsi="Helvetica" w:cs="Arial"/>
          <w:b/>
          <w:bCs/>
          <w:sz w:val="22"/>
          <w:szCs w:val="22"/>
          <w:lang w:val="nl-NL"/>
        </w:rPr>
        <w:t>duidelijke stijl. B</w:t>
      </w:r>
      <w:r w:rsidR="008A48A2" w:rsidRPr="008A48A2">
        <w:rPr>
          <w:rFonts w:ascii="Helvetica" w:hAnsi="Helvetica" w:cs="Arial"/>
          <w:b/>
          <w:bCs/>
          <w:sz w:val="22"/>
          <w:szCs w:val="22"/>
          <w:lang w:val="nl-NL"/>
        </w:rPr>
        <w:t xml:space="preserve">ij voorkeur ingetogen, met een rechte belijning en </w:t>
      </w:r>
      <w:proofErr w:type="spellStart"/>
      <w:r w:rsidR="008A48A2" w:rsidRPr="008A48A2">
        <w:rPr>
          <w:rFonts w:ascii="Helvetica" w:hAnsi="Helvetica" w:cs="Arial"/>
          <w:b/>
          <w:bCs/>
          <w:sz w:val="22"/>
          <w:szCs w:val="22"/>
          <w:lang w:val="nl-NL"/>
        </w:rPr>
        <w:t>greeploos</w:t>
      </w:r>
      <w:proofErr w:type="spellEnd"/>
      <w:r w:rsidR="008A48A2" w:rsidRPr="008A48A2">
        <w:rPr>
          <w:rFonts w:ascii="Helvetica" w:hAnsi="Helvetica" w:cs="Arial"/>
          <w:b/>
          <w:bCs/>
          <w:sz w:val="22"/>
          <w:szCs w:val="22"/>
          <w:lang w:val="nl-NL"/>
        </w:rPr>
        <w:t>,</w:t>
      </w:r>
      <w:r w:rsidR="008A48A2">
        <w:rPr>
          <w:rFonts w:ascii="Helvetica" w:hAnsi="Helvetica" w:cs="Arial"/>
          <w:b/>
          <w:bCs/>
          <w:sz w:val="22"/>
          <w:szCs w:val="22"/>
          <w:lang w:val="nl-NL"/>
        </w:rPr>
        <w:t xml:space="preserve"> </w:t>
      </w:r>
      <w:r>
        <w:rPr>
          <w:rFonts w:ascii="Helvetica" w:hAnsi="Helvetica" w:cs="Arial"/>
          <w:b/>
          <w:bCs/>
          <w:sz w:val="22"/>
          <w:szCs w:val="22"/>
          <w:lang w:val="nl-NL"/>
        </w:rPr>
        <w:t xml:space="preserve">want </w:t>
      </w:r>
      <w:r w:rsidR="00A5219A">
        <w:rPr>
          <w:rFonts w:ascii="Helvetica" w:hAnsi="Helvetica" w:cs="Arial"/>
          <w:b/>
          <w:bCs/>
          <w:sz w:val="22"/>
          <w:szCs w:val="22"/>
          <w:lang w:val="nl-NL"/>
        </w:rPr>
        <w:t xml:space="preserve">de </w:t>
      </w:r>
      <w:r>
        <w:rPr>
          <w:rFonts w:ascii="Helvetica" w:hAnsi="Helvetica" w:cs="Arial"/>
          <w:b/>
          <w:bCs/>
          <w:sz w:val="22"/>
          <w:szCs w:val="22"/>
          <w:lang w:val="nl-NL"/>
        </w:rPr>
        <w:t xml:space="preserve">nadruk op afzonderlijke elementen verstoort de blik op het geheel. Met de nieuwe serie inbouwapparatuur </w:t>
      </w:r>
      <w:proofErr w:type="spellStart"/>
      <w:r>
        <w:rPr>
          <w:rFonts w:ascii="Helvetica" w:hAnsi="Helvetica" w:cs="Arial"/>
          <w:b/>
          <w:bCs/>
          <w:sz w:val="22"/>
          <w:szCs w:val="22"/>
          <w:lang w:val="nl-NL"/>
        </w:rPr>
        <w:t>ArtLine</w:t>
      </w:r>
      <w:proofErr w:type="spellEnd"/>
      <w:r>
        <w:rPr>
          <w:rFonts w:ascii="Helvetica" w:hAnsi="Helvetica" w:cs="Arial"/>
          <w:b/>
          <w:bCs/>
          <w:sz w:val="22"/>
          <w:szCs w:val="22"/>
          <w:lang w:val="nl-NL"/>
        </w:rPr>
        <w:t xml:space="preserve"> sluit Miele aan op deze trend. Alle apparaten zijn uitgevoerd zonder handgrepen, kunnen in één vlak in de meubelfronten worden verwerkt en vormen zo een eigen interpretatie van het begrip 'volledige integratie van apparaten' – naar keuze in de nieuwe kleur grafietgrijs, in </w:t>
      </w:r>
      <w:proofErr w:type="spellStart"/>
      <w:r>
        <w:rPr>
          <w:rFonts w:ascii="Helvetica" w:hAnsi="Helvetica" w:cs="Arial"/>
          <w:b/>
          <w:bCs/>
          <w:sz w:val="22"/>
          <w:szCs w:val="22"/>
          <w:lang w:val="nl-NL"/>
        </w:rPr>
        <w:t>briljantwit</w:t>
      </w:r>
      <w:proofErr w:type="spellEnd"/>
      <w:r>
        <w:rPr>
          <w:rFonts w:ascii="Helvetica" w:hAnsi="Helvetica" w:cs="Arial"/>
          <w:b/>
          <w:bCs/>
          <w:sz w:val="22"/>
          <w:szCs w:val="22"/>
          <w:lang w:val="nl-NL"/>
        </w:rPr>
        <w:t xml:space="preserve"> of obsidiaanzwart.</w:t>
      </w:r>
    </w:p>
    <w:p w:rsidR="00B34624" w:rsidRPr="00DA4185" w:rsidRDefault="007C5531" w:rsidP="007C5531">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Het design van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 wordt gekenmerkt door geheel vlakke glazen fronten en geïntegreerde displays. De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-serie beslaat diverse producten, zodat er voldoende </w:t>
      </w:r>
      <w:proofErr w:type="spellStart"/>
      <w:r>
        <w:rPr>
          <w:rFonts w:ascii="Helvetica" w:hAnsi="Helvetica" w:cs="Arial"/>
          <w:sz w:val="22"/>
          <w:szCs w:val="22"/>
          <w:lang w:val="nl-NL"/>
        </w:rPr>
        <w:t>greeploze</w:t>
      </w:r>
      <w:proofErr w:type="spellEnd"/>
      <w:r>
        <w:rPr>
          <w:rFonts w:ascii="Helvetica" w:hAnsi="Helvetica" w:cs="Arial"/>
          <w:sz w:val="22"/>
          <w:szCs w:val="22"/>
          <w:lang w:val="nl-NL"/>
        </w:rPr>
        <w:t xml:space="preserve"> apparaten zijn om een complete keuken mee in te richten. Tot het portfolio behoren ovens, stoomovens met </w:t>
      </w:r>
      <w:r w:rsidR="00A5219A">
        <w:rPr>
          <w:rFonts w:ascii="Helvetica" w:hAnsi="Helvetica" w:cs="Arial"/>
          <w:sz w:val="22"/>
          <w:szCs w:val="22"/>
          <w:lang w:val="nl-NL"/>
        </w:rPr>
        <w:t>ovenfunctie</w:t>
      </w:r>
      <w:r>
        <w:rPr>
          <w:rFonts w:ascii="Helvetica" w:hAnsi="Helvetica" w:cs="Arial"/>
          <w:sz w:val="22"/>
          <w:szCs w:val="22"/>
          <w:lang w:val="nl-NL"/>
        </w:rPr>
        <w:t xml:space="preserve"> (voor </w:t>
      </w:r>
      <w:proofErr w:type="spellStart"/>
      <w:r>
        <w:rPr>
          <w:rFonts w:ascii="Helvetica" w:hAnsi="Helvetica" w:cs="Arial"/>
          <w:sz w:val="22"/>
          <w:szCs w:val="22"/>
          <w:lang w:val="nl-NL"/>
        </w:rPr>
        <w:t>inbouwnissen</w:t>
      </w:r>
      <w:proofErr w:type="spellEnd"/>
      <w:r>
        <w:rPr>
          <w:rFonts w:ascii="Helvetica" w:hAnsi="Helvetica" w:cs="Arial"/>
          <w:sz w:val="22"/>
          <w:szCs w:val="22"/>
          <w:lang w:val="nl-NL"/>
        </w:rPr>
        <w:t xml:space="preserve"> van 45 en 60 centimeter) en ovens met magnetronfunctie. Naast deze apparaten zijn er ook een koffieautomaat, kookplat</w:t>
      </w:r>
      <w:r w:rsidR="00A5219A">
        <w:rPr>
          <w:rFonts w:ascii="Helvetica" w:hAnsi="Helvetica" w:cs="Arial"/>
          <w:sz w:val="22"/>
          <w:szCs w:val="22"/>
          <w:lang w:val="nl-NL"/>
        </w:rPr>
        <w:t xml:space="preserve">en, een </w:t>
      </w:r>
      <w:proofErr w:type="spellStart"/>
      <w:r w:rsidR="00A5219A">
        <w:rPr>
          <w:rFonts w:ascii="Helvetica" w:hAnsi="Helvetica" w:cs="Arial"/>
          <w:sz w:val="22"/>
          <w:szCs w:val="22"/>
          <w:lang w:val="nl-NL"/>
        </w:rPr>
        <w:t>warmhoudlade</w:t>
      </w:r>
      <w:proofErr w:type="spellEnd"/>
      <w:r w:rsidR="00A5219A">
        <w:rPr>
          <w:rFonts w:ascii="Helvetica" w:hAnsi="Helvetica" w:cs="Arial"/>
          <w:sz w:val="22"/>
          <w:szCs w:val="22"/>
          <w:lang w:val="nl-NL"/>
        </w:rPr>
        <w:t xml:space="preserve">, een </w:t>
      </w:r>
      <w:proofErr w:type="spellStart"/>
      <w:r w:rsidR="00A5219A">
        <w:rPr>
          <w:rFonts w:ascii="Helvetica" w:hAnsi="Helvetica" w:cs="Arial"/>
          <w:sz w:val="22"/>
          <w:szCs w:val="22"/>
          <w:lang w:val="nl-NL"/>
        </w:rPr>
        <w:t>vacumeer</w:t>
      </w:r>
      <w:r>
        <w:rPr>
          <w:rFonts w:ascii="Helvetica" w:hAnsi="Helvetica" w:cs="Arial"/>
          <w:sz w:val="22"/>
          <w:szCs w:val="22"/>
          <w:lang w:val="nl-NL"/>
        </w:rPr>
        <w:t>lade</w:t>
      </w:r>
      <w:proofErr w:type="spellEnd"/>
      <w:r>
        <w:rPr>
          <w:rFonts w:ascii="Helvetica" w:hAnsi="Helvetica" w:cs="Arial"/>
          <w:sz w:val="22"/>
          <w:szCs w:val="22"/>
          <w:lang w:val="nl-NL"/>
        </w:rPr>
        <w:t xml:space="preserve">, een wijnkast, diverse koel-/vriesapparaten en </w:t>
      </w:r>
      <w:r w:rsidR="008320D4">
        <w:rPr>
          <w:rFonts w:ascii="Helvetica" w:hAnsi="Helvetica" w:cs="Arial"/>
          <w:sz w:val="22"/>
          <w:szCs w:val="22"/>
          <w:lang w:val="nl-NL"/>
        </w:rPr>
        <w:t>afwasautomaten</w:t>
      </w:r>
      <w:r>
        <w:rPr>
          <w:rFonts w:ascii="Helvetica" w:hAnsi="Helvetica" w:cs="Arial"/>
          <w:sz w:val="22"/>
          <w:szCs w:val="22"/>
          <w:lang w:val="nl-NL"/>
        </w:rPr>
        <w:t xml:space="preserve"> met Knock2open-technologie – allemaal </w:t>
      </w:r>
      <w:proofErr w:type="spellStart"/>
      <w:r>
        <w:rPr>
          <w:rFonts w:ascii="Helvetica" w:hAnsi="Helvetica" w:cs="Arial"/>
          <w:sz w:val="22"/>
          <w:szCs w:val="22"/>
          <w:lang w:val="nl-NL"/>
        </w:rPr>
        <w:t>greeploze</w:t>
      </w:r>
      <w:proofErr w:type="spellEnd"/>
      <w:r>
        <w:rPr>
          <w:rFonts w:ascii="Helvetica" w:hAnsi="Helvetica" w:cs="Arial"/>
          <w:sz w:val="22"/>
          <w:szCs w:val="22"/>
          <w:lang w:val="nl-NL"/>
        </w:rPr>
        <w:t xml:space="preserve"> varianten uit het huidige programma van Miele. Dan zijn er ook nog verschillende afzuigkappen die in uitgeschakelde toestand onopvallend schuilgaan achter meubelfronten.</w:t>
      </w:r>
    </w:p>
    <w:p w:rsidR="007C5531" w:rsidRPr="00DA4185" w:rsidRDefault="007C5531" w:rsidP="007C5531">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“Met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 hebben we een symbiose gecreëerd van keukenmeubelen en apparaten, eenvoud en elegantie gaan hand in hand,” aldus </w:t>
      </w:r>
      <w:r w:rsidR="008320D4">
        <w:rPr>
          <w:rFonts w:ascii="Helvetica" w:hAnsi="Helvetica" w:cs="Arial"/>
          <w:sz w:val="22"/>
          <w:szCs w:val="22"/>
          <w:lang w:val="nl-NL"/>
        </w:rPr>
        <w:t>Joni Strik, productmanager</w:t>
      </w:r>
      <w:r>
        <w:rPr>
          <w:rFonts w:ascii="Helvetica" w:hAnsi="Helvetica" w:cs="Arial"/>
          <w:sz w:val="22"/>
          <w:szCs w:val="22"/>
          <w:lang w:val="nl-NL"/>
        </w:rPr>
        <w:t xml:space="preserve"> bij Miele</w:t>
      </w:r>
      <w:r w:rsidR="008320D4">
        <w:rPr>
          <w:rFonts w:ascii="Helvetica" w:hAnsi="Helvetica" w:cs="Arial"/>
          <w:sz w:val="22"/>
          <w:szCs w:val="22"/>
          <w:lang w:val="nl-NL"/>
        </w:rPr>
        <w:t xml:space="preserve"> Nederland</w:t>
      </w:r>
      <w:r>
        <w:rPr>
          <w:rFonts w:ascii="Helvetica" w:hAnsi="Helvetica" w:cs="Arial"/>
          <w:sz w:val="22"/>
          <w:szCs w:val="22"/>
          <w:lang w:val="nl-NL"/>
        </w:rPr>
        <w:t>. Gevoegd bij de</w:t>
      </w:r>
      <w:r w:rsidR="008320D4">
        <w:rPr>
          <w:rFonts w:ascii="Helvetica" w:hAnsi="Helvetica" w:cs="Arial"/>
          <w:sz w:val="22"/>
          <w:szCs w:val="22"/>
          <w:lang w:val="nl-NL"/>
        </w:rPr>
        <w:t xml:space="preserve"> al bekende series </w:t>
      </w:r>
      <w:proofErr w:type="spellStart"/>
      <w:r w:rsidR="008320D4">
        <w:rPr>
          <w:rFonts w:ascii="Helvetica" w:hAnsi="Helvetica" w:cs="Arial"/>
          <w:sz w:val="22"/>
          <w:szCs w:val="22"/>
          <w:lang w:val="nl-NL"/>
        </w:rPr>
        <w:t>ContourLine</w:t>
      </w:r>
      <w:proofErr w:type="spellEnd"/>
      <w:r w:rsidR="008320D4">
        <w:rPr>
          <w:rFonts w:ascii="Helvetica" w:hAnsi="Helvetica" w:cs="Arial"/>
          <w:sz w:val="22"/>
          <w:szCs w:val="22"/>
          <w:lang w:val="nl-NL"/>
        </w:rPr>
        <w:t xml:space="preserve"> en </w:t>
      </w:r>
      <w:proofErr w:type="spellStart"/>
      <w:r>
        <w:rPr>
          <w:rFonts w:ascii="Helvetica" w:hAnsi="Helvetica" w:cs="Arial"/>
          <w:sz w:val="22"/>
          <w:szCs w:val="22"/>
          <w:lang w:val="nl-NL"/>
        </w:rPr>
        <w:t>PureLine</w:t>
      </w:r>
      <w:proofErr w:type="spellEnd"/>
      <w:r>
        <w:rPr>
          <w:rFonts w:ascii="Helvetica" w:hAnsi="Helvetica" w:cs="Arial"/>
          <w:sz w:val="22"/>
          <w:szCs w:val="22"/>
          <w:lang w:val="nl-NL"/>
        </w:rPr>
        <w:t xml:space="preserve"> in de hun kleur- en uitvoeringsvarian</w:t>
      </w:r>
      <w:r w:rsidR="008320D4">
        <w:rPr>
          <w:rFonts w:ascii="Helvetica" w:hAnsi="Helvetica" w:cs="Arial"/>
          <w:sz w:val="22"/>
          <w:szCs w:val="22"/>
          <w:lang w:val="nl-NL"/>
        </w:rPr>
        <w:t>ten, ontstaat er een groot assortiment</w:t>
      </w:r>
      <w:r>
        <w:rPr>
          <w:rFonts w:ascii="Helvetica" w:hAnsi="Helvetica" w:cs="Arial"/>
          <w:sz w:val="22"/>
          <w:szCs w:val="22"/>
          <w:lang w:val="nl-NL"/>
        </w:rPr>
        <w:t xml:space="preserve"> apparatuur waarmee Miele-klanten hun keuken naar persoonlijke voorkeur uniek kunnen samenstellen. “Daarmee biedt Miele voor elk individueel keukenontwerp altijd de optimale integratie,” besluit </w:t>
      </w:r>
      <w:r w:rsidR="008320D4">
        <w:rPr>
          <w:rFonts w:ascii="Helvetica" w:hAnsi="Helvetica" w:cs="Arial"/>
          <w:sz w:val="22"/>
          <w:szCs w:val="22"/>
          <w:lang w:val="nl-NL"/>
        </w:rPr>
        <w:t>Strik</w:t>
      </w:r>
      <w:r>
        <w:rPr>
          <w:rFonts w:ascii="Helvetica" w:hAnsi="Helvetica" w:cs="Arial"/>
          <w:sz w:val="22"/>
          <w:szCs w:val="22"/>
          <w:lang w:val="nl-NL"/>
        </w:rPr>
        <w:t>.</w:t>
      </w:r>
    </w:p>
    <w:p w:rsidR="007C5531" w:rsidRPr="00DA4185" w:rsidRDefault="007C5531" w:rsidP="007C5531">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De modellen van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 zijn technisch gebaseerd op de huidige inbouwapparaten van de Miele-generatie 6000, met </w:t>
      </w:r>
      <w:r w:rsidR="00DA4185">
        <w:rPr>
          <w:rFonts w:ascii="Helvetica" w:hAnsi="Helvetica" w:cs="Arial"/>
          <w:sz w:val="22"/>
          <w:szCs w:val="22"/>
          <w:lang w:val="nl-NL"/>
        </w:rPr>
        <w:t>éé</w:t>
      </w:r>
      <w:r>
        <w:rPr>
          <w:rFonts w:ascii="Helvetica" w:hAnsi="Helvetica" w:cs="Arial"/>
          <w:sz w:val="22"/>
          <w:szCs w:val="22"/>
          <w:lang w:val="nl-NL"/>
        </w:rPr>
        <w:t xml:space="preserve">n groot verschil. De functie van de handgreep van het apparaat is overgenomen door een sensor in het bedieningspaneel (Touch2open). Als de sensor wordt aangeraakt, wordt </w:t>
      </w:r>
      <w:r>
        <w:rPr>
          <w:rFonts w:ascii="Helvetica" w:hAnsi="Helvetica" w:cs="Arial"/>
          <w:sz w:val="22"/>
          <w:szCs w:val="22"/>
          <w:lang w:val="nl-NL"/>
        </w:rPr>
        <w:lastRenderedPageBreak/>
        <w:t xml:space="preserve">de gesloten deur motorisch ontgrendeld, komt langzaam omlaag en wordt gedempt in de eindpositie gebracht – een betere benadering van een oven bestaat niet. De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-modellen zijn er in twee varianten: de instapmodellen zijn apparaten met aansturing via </w:t>
      </w:r>
      <w:proofErr w:type="spellStart"/>
      <w:r>
        <w:rPr>
          <w:rFonts w:ascii="Helvetica" w:hAnsi="Helvetica" w:cs="Arial"/>
          <w:sz w:val="22"/>
          <w:szCs w:val="22"/>
          <w:lang w:val="nl-NL"/>
        </w:rPr>
        <w:t>DirectSensor</w:t>
      </w:r>
      <w:proofErr w:type="spellEnd"/>
      <w:r>
        <w:rPr>
          <w:rFonts w:ascii="Helvetica" w:hAnsi="Helvetica" w:cs="Arial"/>
          <w:sz w:val="22"/>
          <w:szCs w:val="22"/>
          <w:lang w:val="nl-NL"/>
        </w:rPr>
        <w:t>, terwijl de topmodellen voorzien zijn van een M Touch-display</w:t>
      </w:r>
      <w:r w:rsidR="008320D4">
        <w:rPr>
          <w:rFonts w:ascii="Helvetica" w:hAnsi="Helvetica" w:cs="Arial"/>
          <w:sz w:val="22"/>
          <w:szCs w:val="22"/>
          <w:lang w:val="nl-NL"/>
        </w:rPr>
        <w:t>,</w:t>
      </w:r>
      <w:r>
        <w:rPr>
          <w:rFonts w:ascii="Helvetica" w:hAnsi="Helvetica" w:cs="Arial"/>
          <w:sz w:val="22"/>
          <w:szCs w:val="22"/>
          <w:lang w:val="nl-NL"/>
        </w:rPr>
        <w:t xml:space="preserve"> dat in het gebruik doet denken aan een smartphone en start met een handige zoekfunctie voor automatische programma's. Op geen van beide </w:t>
      </w:r>
      <w:r w:rsidR="00DA4185">
        <w:rPr>
          <w:rFonts w:ascii="Helvetica" w:hAnsi="Helvetica" w:cs="Arial"/>
          <w:sz w:val="22"/>
          <w:szCs w:val="22"/>
          <w:lang w:val="nl-NL"/>
        </w:rPr>
        <w:t>varianten is een knop te vinden.</w:t>
      </w:r>
    </w:p>
    <w:p w:rsidR="007C5531" w:rsidRPr="00DA4185" w:rsidRDefault="007C5531" w:rsidP="007C5531">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De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-inbouwapparaten biedt Miele aan in de kleuren </w:t>
      </w:r>
      <w:proofErr w:type="spellStart"/>
      <w:r>
        <w:rPr>
          <w:rFonts w:ascii="Helvetica" w:hAnsi="Helvetica" w:cs="Arial"/>
          <w:sz w:val="22"/>
          <w:szCs w:val="22"/>
          <w:lang w:val="nl-NL"/>
        </w:rPr>
        <w:t>briljantwit</w:t>
      </w:r>
      <w:proofErr w:type="spellEnd"/>
      <w:r>
        <w:rPr>
          <w:rFonts w:ascii="Helvetica" w:hAnsi="Helvetica" w:cs="Arial"/>
          <w:sz w:val="22"/>
          <w:szCs w:val="22"/>
          <w:lang w:val="nl-NL"/>
        </w:rPr>
        <w:t xml:space="preserve">, obsidiaanzwart en, geheel nieuw, </w:t>
      </w:r>
      <w:r w:rsidR="008320D4">
        <w:rPr>
          <w:rFonts w:ascii="Helvetica" w:hAnsi="Helvetica" w:cs="Arial"/>
          <w:sz w:val="22"/>
          <w:szCs w:val="22"/>
          <w:lang w:val="nl-NL"/>
        </w:rPr>
        <w:t>oo</w:t>
      </w:r>
      <w:r>
        <w:rPr>
          <w:rFonts w:ascii="Helvetica" w:hAnsi="Helvetica" w:cs="Arial"/>
          <w:sz w:val="22"/>
          <w:szCs w:val="22"/>
          <w:lang w:val="nl-NL"/>
        </w:rPr>
        <w:t xml:space="preserve">k </w:t>
      </w:r>
      <w:r w:rsidR="00DA4185">
        <w:rPr>
          <w:rFonts w:ascii="Helvetica" w:hAnsi="Helvetica" w:cs="Arial"/>
          <w:sz w:val="22"/>
          <w:szCs w:val="22"/>
          <w:lang w:val="nl-NL"/>
        </w:rPr>
        <w:t xml:space="preserve">in </w:t>
      </w:r>
      <w:r>
        <w:rPr>
          <w:rFonts w:ascii="Helvetica" w:hAnsi="Helvetica" w:cs="Arial"/>
          <w:sz w:val="22"/>
          <w:szCs w:val="22"/>
          <w:lang w:val="nl-NL"/>
        </w:rPr>
        <w:t xml:space="preserve">grafietgrijs. De nieuwe kleur ademt purisme en elegantie uit, voegt zich naar uiteenlopende keukenontwerpen, maar komt het beste tot zijn recht in een donker en koel vormgegeven inrichting. In </w:t>
      </w:r>
      <w:r w:rsidR="008320D4">
        <w:rPr>
          <w:rFonts w:ascii="Helvetica" w:hAnsi="Helvetica" w:cs="Arial"/>
          <w:sz w:val="22"/>
          <w:szCs w:val="22"/>
          <w:lang w:val="nl-NL"/>
        </w:rPr>
        <w:t xml:space="preserve">Nederland is </w:t>
      </w:r>
      <w:r>
        <w:rPr>
          <w:rFonts w:ascii="Helvetica" w:hAnsi="Helvetica" w:cs="Arial"/>
          <w:sz w:val="22"/>
          <w:szCs w:val="22"/>
          <w:lang w:val="nl-NL"/>
        </w:rPr>
        <w:t xml:space="preserve">de </w:t>
      </w:r>
      <w:proofErr w:type="spellStart"/>
      <w:r>
        <w:rPr>
          <w:rFonts w:ascii="Helvetica" w:hAnsi="Helvetica" w:cs="Arial"/>
          <w:sz w:val="22"/>
          <w:szCs w:val="22"/>
          <w:lang w:val="nl-NL"/>
        </w:rPr>
        <w:t>ArtLine</w:t>
      </w:r>
      <w:proofErr w:type="spellEnd"/>
      <w:r>
        <w:rPr>
          <w:rFonts w:ascii="Helvetica" w:hAnsi="Helvetica" w:cs="Arial"/>
          <w:sz w:val="22"/>
          <w:szCs w:val="22"/>
          <w:lang w:val="nl-NL"/>
        </w:rPr>
        <w:t xml:space="preserve">-serie inbouwapparaten </w:t>
      </w:r>
      <w:r w:rsidR="008320D4">
        <w:rPr>
          <w:rFonts w:ascii="Helvetica" w:hAnsi="Helvetica" w:cs="Arial"/>
          <w:sz w:val="22"/>
          <w:szCs w:val="22"/>
          <w:lang w:val="nl-NL"/>
        </w:rPr>
        <w:t>tot en met februari 2017 exclusief verkrijgbaar bij alle Miele Kitchen Experience Partners.</w:t>
      </w:r>
    </w:p>
    <w:p w:rsidR="009121F9" w:rsidRPr="00C32FD1" w:rsidRDefault="009121F9" w:rsidP="009121F9">
      <w:pPr>
        <w:pStyle w:val="Plattetekst"/>
        <w:spacing w:before="480" w:line="300" w:lineRule="auto"/>
        <w:jc w:val="left"/>
        <w:rPr>
          <w:rFonts w:ascii="Helvetica" w:hAnsi="Helvetica" w:cs="Helvetica"/>
          <w:sz w:val="22"/>
          <w:szCs w:val="22"/>
          <w:lang w:val="nl-NL"/>
        </w:rPr>
      </w:pPr>
      <w:r>
        <w:rPr>
          <w:rFonts w:ascii="Helvetica" w:hAnsi="Helvetica" w:cs="Helvetica"/>
          <w:b/>
          <w:bCs/>
          <w:color w:val="000000"/>
          <w:sz w:val="22"/>
          <w:szCs w:val="22"/>
          <w:lang w:val="nl-NL"/>
        </w:rPr>
        <w:t>Contactpersoon voor de pers:</w:t>
      </w:r>
    </w:p>
    <w:p w:rsidR="009121F9" w:rsidRPr="00D74539" w:rsidRDefault="009121F9" w:rsidP="009121F9">
      <w:pPr>
        <w:overflowPunct/>
        <w:spacing w:before="0" w:line="300" w:lineRule="auto"/>
        <w:textAlignment w:val="auto"/>
        <w:rPr>
          <w:rFonts w:ascii="Helvetica" w:hAnsi="Helvetica" w:cs="Helvetica"/>
          <w:color w:val="000000"/>
          <w:szCs w:val="22"/>
        </w:rPr>
      </w:pPr>
      <w:r>
        <w:rPr>
          <w:rFonts w:ascii="Helvetica" w:hAnsi="Helvetica" w:cs="Helvetica"/>
          <w:color w:val="000000"/>
          <w:szCs w:val="22"/>
        </w:rPr>
        <w:t>Robert Bakker</w:t>
      </w:r>
    </w:p>
    <w:p w:rsidR="009121F9" w:rsidRPr="00D74539" w:rsidRDefault="009121F9" w:rsidP="009121F9">
      <w:pPr>
        <w:overflowPunct/>
        <w:spacing w:before="0" w:line="300" w:lineRule="auto"/>
        <w:textAlignment w:val="auto"/>
        <w:rPr>
          <w:rFonts w:ascii="Helvetica" w:hAnsi="Helvetica" w:cs="Helvetica"/>
          <w:color w:val="000000"/>
          <w:szCs w:val="22"/>
        </w:rPr>
      </w:pPr>
      <w:r w:rsidRPr="00C32FD1">
        <w:rPr>
          <w:rFonts w:ascii="Helvetica" w:hAnsi="Helvetica" w:cs="Helvetica"/>
          <w:color w:val="000000"/>
          <w:szCs w:val="22"/>
        </w:rPr>
        <w:t xml:space="preserve">Telefoon: </w:t>
      </w:r>
      <w:r>
        <w:rPr>
          <w:rFonts w:ascii="Helvetica" w:hAnsi="Helvetica" w:cs="Helvetica"/>
          <w:color w:val="000000"/>
          <w:szCs w:val="22"/>
        </w:rPr>
        <w:t>(0347) 37 85 41</w:t>
      </w:r>
    </w:p>
    <w:p w:rsidR="009121F9" w:rsidRDefault="009121F9" w:rsidP="009121F9">
      <w:pPr>
        <w:overflowPunct/>
        <w:spacing w:before="0" w:line="300" w:lineRule="auto"/>
        <w:textAlignment w:val="auto"/>
        <w:rPr>
          <w:rFonts w:ascii="Helvetica" w:hAnsi="Helvetica" w:cs="Helvetica"/>
          <w:color w:val="000000"/>
          <w:szCs w:val="22"/>
        </w:rPr>
      </w:pPr>
      <w:proofErr w:type="spellStart"/>
      <w:r w:rsidRPr="00C32FD1">
        <w:rPr>
          <w:rFonts w:ascii="Helvetica" w:hAnsi="Helvetica" w:cs="Helvetica"/>
          <w:color w:val="000000"/>
          <w:szCs w:val="22"/>
        </w:rPr>
        <w:t>E-mail</w:t>
      </w:r>
      <w:proofErr w:type="spellEnd"/>
      <w:r w:rsidRPr="00C32FD1">
        <w:rPr>
          <w:rFonts w:ascii="Helvetica" w:hAnsi="Helvetica" w:cs="Helvetica"/>
          <w:color w:val="000000"/>
          <w:szCs w:val="22"/>
        </w:rPr>
        <w:t xml:space="preserve">: </w:t>
      </w:r>
      <w:r w:rsidRPr="00A679D9">
        <w:rPr>
          <w:rFonts w:ascii="Helvetica" w:hAnsi="Helvetica" w:cs="Helvetica"/>
          <w:color w:val="000000"/>
          <w:szCs w:val="22"/>
        </w:rPr>
        <w:t>robert.bakker@miele.nl</w:t>
      </w:r>
    </w:p>
    <w:p w:rsidR="009121F9" w:rsidRPr="00D74539" w:rsidRDefault="009121F9" w:rsidP="009121F9">
      <w:pPr>
        <w:overflowPunct/>
        <w:spacing w:before="0" w:line="300" w:lineRule="auto"/>
        <w:textAlignment w:val="auto"/>
        <w:rPr>
          <w:rFonts w:ascii="Helvetica" w:hAnsi="Helvetica" w:cs="Helvetica"/>
          <w:color w:val="000000"/>
          <w:szCs w:val="22"/>
        </w:rPr>
      </w:pPr>
    </w:p>
    <w:p w:rsidR="009121F9" w:rsidRPr="008B5418" w:rsidRDefault="009121F9" w:rsidP="009121F9">
      <w:pPr>
        <w:spacing w:line="300" w:lineRule="auto"/>
        <w:rPr>
          <w:rFonts w:ascii="Helvetica" w:hAnsi="Helvetica" w:cs="Helvetica"/>
          <w:bCs/>
          <w:color w:val="000000"/>
          <w:sz w:val="18"/>
          <w:szCs w:val="18"/>
          <w:lang w:val="nl-NL"/>
        </w:rPr>
      </w:pPr>
      <w:r w:rsidRPr="008B5418">
        <w:rPr>
          <w:rFonts w:ascii="Helvetica" w:hAnsi="Helvetica" w:cs="Helvetica"/>
          <w:b/>
          <w:bCs/>
          <w:color w:val="000000"/>
          <w:sz w:val="18"/>
          <w:szCs w:val="18"/>
          <w:lang w:val="nl-NL"/>
        </w:rPr>
        <w:t>Over Miele</w:t>
      </w:r>
      <w:r w:rsidRPr="008B5418">
        <w:rPr>
          <w:rFonts w:ascii="Helvetica" w:hAnsi="Helvetica" w:cs="Helvetica"/>
          <w:b/>
          <w:bCs/>
          <w:color w:val="000000"/>
          <w:sz w:val="18"/>
          <w:szCs w:val="18"/>
          <w:lang w:val="nl-NL"/>
        </w:rPr>
        <w:br/>
      </w:r>
      <w:proofErr w:type="spellStart"/>
      <w:r w:rsidRPr="008B5418">
        <w:rPr>
          <w:rFonts w:ascii="Helvetica" w:hAnsi="Helvetica" w:cs="Helvetica"/>
          <w:bCs/>
          <w:color w:val="000000"/>
          <w:sz w:val="18"/>
          <w:szCs w:val="18"/>
          <w:lang w:val="nl-NL"/>
        </w:rPr>
        <w:t>Miele</w:t>
      </w:r>
      <w:proofErr w:type="spellEnd"/>
      <w:r w:rsidRPr="008B5418">
        <w:rPr>
          <w:rFonts w:ascii="Helvetica" w:hAnsi="Helvetica" w:cs="Helvetica"/>
          <w:bCs/>
          <w:color w:val="000000"/>
          <w:sz w:val="18"/>
          <w:szCs w:val="18"/>
          <w:lang w:val="nl-NL"/>
        </w:rPr>
        <w:t xml:space="preserv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9121F9" w:rsidRPr="008B5418" w:rsidRDefault="009121F9" w:rsidP="009121F9">
      <w:pPr>
        <w:spacing w:line="300" w:lineRule="auto"/>
        <w:rPr>
          <w:rFonts w:ascii="Helvetica" w:hAnsi="Helvetica" w:cs="Helvetica"/>
          <w:bCs/>
          <w:color w:val="000000"/>
          <w:sz w:val="18"/>
          <w:szCs w:val="18"/>
          <w:lang w:val="nl-NL"/>
        </w:rPr>
      </w:pPr>
      <w:r w:rsidRPr="008B5418">
        <w:rPr>
          <w:rFonts w:ascii="Helvetica" w:hAnsi="Helvetica" w:cs="Helvetica"/>
          <w:bCs/>
          <w:color w:val="000000"/>
          <w:sz w:val="18"/>
          <w:szCs w:val="18"/>
          <w:lang w:val="nl-NL"/>
        </w:rPr>
        <w:t xml:space="preserve">Het in 1899 opgerichte bedrijf heeft acht productielocaties in Duitsland en een fabriek in Oostenrijk, Tsjechië, China en Roemenië. </w:t>
      </w:r>
      <w:r>
        <w:rPr>
          <w:rFonts w:ascii="Helvetica" w:hAnsi="Helvetica" w:cs="Helvetica"/>
          <w:bCs/>
          <w:color w:val="000000"/>
          <w:sz w:val="18"/>
          <w:szCs w:val="18"/>
          <w:lang w:val="nl-NL"/>
        </w:rPr>
        <w:t xml:space="preserve">In het </w:t>
      </w:r>
      <w:r w:rsidRPr="008B5418">
        <w:rPr>
          <w:rFonts w:ascii="Helvetica" w:hAnsi="Helvetica" w:cs="Helvetica"/>
          <w:bCs/>
          <w:color w:val="000000"/>
          <w:sz w:val="18"/>
          <w:szCs w:val="18"/>
          <w:lang w:val="nl-NL"/>
        </w:rPr>
        <w:t>boekjaar 201</w:t>
      </w:r>
      <w:r>
        <w:rPr>
          <w:rFonts w:ascii="Helvetica" w:hAnsi="Helvetica" w:cs="Helvetica"/>
          <w:bCs/>
          <w:color w:val="000000"/>
          <w:sz w:val="18"/>
          <w:szCs w:val="18"/>
          <w:lang w:val="nl-NL"/>
        </w:rPr>
        <w:t>5</w:t>
      </w:r>
      <w:r w:rsidRPr="008B5418">
        <w:rPr>
          <w:rFonts w:ascii="Helvetica" w:hAnsi="Helvetica" w:cs="Helvetica"/>
          <w:bCs/>
          <w:color w:val="000000"/>
          <w:sz w:val="18"/>
          <w:szCs w:val="18"/>
          <w:lang w:val="nl-NL"/>
        </w:rPr>
        <w:t>/201</w:t>
      </w:r>
      <w:r>
        <w:rPr>
          <w:rFonts w:ascii="Helvetica" w:hAnsi="Helvetica" w:cs="Helvetica"/>
          <w:bCs/>
          <w:color w:val="000000"/>
          <w:sz w:val="18"/>
          <w:szCs w:val="18"/>
          <w:lang w:val="nl-NL"/>
        </w:rPr>
        <w:t xml:space="preserve">6 bedroeg de omzet </w:t>
      </w:r>
      <w:r w:rsidRPr="008B5418">
        <w:rPr>
          <w:rFonts w:ascii="Helvetica" w:hAnsi="Helvetica" w:cs="Helvetica"/>
          <w:bCs/>
          <w:color w:val="000000"/>
          <w:sz w:val="18"/>
          <w:szCs w:val="18"/>
          <w:lang w:val="nl-NL"/>
        </w:rPr>
        <w:t>3,</w:t>
      </w:r>
      <w:r>
        <w:rPr>
          <w:rFonts w:ascii="Helvetica" w:hAnsi="Helvetica" w:cs="Helvetica"/>
          <w:bCs/>
          <w:color w:val="000000"/>
          <w:sz w:val="18"/>
          <w:szCs w:val="18"/>
          <w:lang w:val="nl-NL"/>
        </w:rPr>
        <w:t>71</w:t>
      </w:r>
      <w:r w:rsidRPr="008B5418">
        <w:rPr>
          <w:rFonts w:ascii="Helvetica" w:hAnsi="Helvetica" w:cs="Helvetica"/>
          <w:bCs/>
          <w:color w:val="000000"/>
          <w:sz w:val="18"/>
          <w:szCs w:val="18"/>
          <w:lang w:val="nl-NL"/>
        </w:rPr>
        <w:t xml:space="preserve"> miljard euro. In bijna 100 landen heeft Miele eigen verkoopmaatschappijen of importeurs. Wereldwijd werken er bij dit door de vierde generatie geleide familiebedrijf </w:t>
      </w:r>
      <w:r>
        <w:rPr>
          <w:rFonts w:ascii="Helvetica" w:hAnsi="Helvetica" w:cs="Helvetica"/>
          <w:bCs/>
          <w:color w:val="000000"/>
          <w:sz w:val="18"/>
          <w:szCs w:val="18"/>
          <w:lang w:val="nl-NL"/>
        </w:rPr>
        <w:t>18</w:t>
      </w:r>
      <w:r w:rsidRPr="008B5418">
        <w:rPr>
          <w:rFonts w:ascii="Helvetica" w:hAnsi="Helvetica" w:cs="Helvetica"/>
          <w:bCs/>
          <w:color w:val="000000"/>
          <w:sz w:val="18"/>
          <w:szCs w:val="18"/>
          <w:lang w:val="nl-NL"/>
        </w:rPr>
        <w:t>.</w:t>
      </w:r>
      <w:r>
        <w:rPr>
          <w:rFonts w:ascii="Helvetica" w:hAnsi="Helvetica" w:cs="Helvetica"/>
          <w:bCs/>
          <w:color w:val="000000"/>
          <w:sz w:val="18"/>
          <w:szCs w:val="18"/>
          <w:lang w:val="nl-NL"/>
        </w:rPr>
        <w:t>4</w:t>
      </w:r>
      <w:r w:rsidRPr="008B5418">
        <w:rPr>
          <w:rFonts w:ascii="Helvetica" w:hAnsi="Helvetica" w:cs="Helvetica"/>
          <w:bCs/>
          <w:color w:val="000000"/>
          <w:sz w:val="18"/>
          <w:szCs w:val="18"/>
          <w:lang w:val="nl-NL"/>
        </w:rPr>
        <w:t xml:space="preserve">00 mensen, waarvan </w:t>
      </w:r>
      <w:proofErr w:type="spellStart"/>
      <w:r w:rsidRPr="008B5418">
        <w:rPr>
          <w:rFonts w:ascii="Helvetica" w:hAnsi="Helvetica" w:cs="Helvetica"/>
          <w:bCs/>
          <w:color w:val="000000"/>
          <w:sz w:val="18"/>
          <w:szCs w:val="18"/>
          <w:lang w:val="nl-NL"/>
        </w:rPr>
        <w:t>tweederde</w:t>
      </w:r>
      <w:proofErr w:type="spellEnd"/>
      <w:r w:rsidRPr="008B5418">
        <w:rPr>
          <w:rFonts w:ascii="Helvetica" w:hAnsi="Helvetica" w:cs="Helvetica"/>
          <w:bCs/>
          <w:color w:val="000000"/>
          <w:sz w:val="18"/>
          <w:szCs w:val="18"/>
          <w:lang w:val="nl-NL"/>
        </w:rPr>
        <w:t xml:space="preserve"> in Duitsland. Het hoofdkantoor van het bedrijf bevindt zich in het Duitse </w:t>
      </w:r>
      <w:proofErr w:type="spellStart"/>
      <w:r w:rsidRPr="008B5418">
        <w:rPr>
          <w:rFonts w:ascii="Helvetica" w:hAnsi="Helvetica" w:cs="Helvetica"/>
          <w:bCs/>
          <w:color w:val="000000"/>
          <w:sz w:val="18"/>
          <w:szCs w:val="18"/>
          <w:lang w:val="nl-NL"/>
        </w:rPr>
        <w:t>Gütersloh</w:t>
      </w:r>
      <w:proofErr w:type="spellEnd"/>
      <w:r w:rsidRPr="008B5418">
        <w:rPr>
          <w:rFonts w:ascii="Helvetica" w:hAnsi="Helvetica" w:cs="Helvetica"/>
          <w:bCs/>
          <w:color w:val="000000"/>
          <w:sz w:val="18"/>
          <w:szCs w:val="18"/>
          <w:lang w:val="nl-NL"/>
        </w:rPr>
        <w:t xml:space="preserve"> (Westfalen). </w:t>
      </w:r>
    </w:p>
    <w:p w:rsidR="009121F9" w:rsidRPr="00CA048E" w:rsidRDefault="009121F9" w:rsidP="009121F9">
      <w:pPr>
        <w:spacing w:line="300" w:lineRule="auto"/>
        <w:rPr>
          <w:rFonts w:ascii="Helvetica" w:hAnsi="Helvetica" w:cs="Helvetica"/>
          <w:bCs/>
          <w:color w:val="000000"/>
          <w:sz w:val="18"/>
          <w:szCs w:val="18"/>
          <w:lang w:val="nl-NL"/>
        </w:rPr>
      </w:pPr>
      <w:r w:rsidRPr="008B5418">
        <w:rPr>
          <w:rFonts w:ascii="Helvetica" w:hAnsi="Helvetica" w:cs="Helvetica"/>
          <w:bCs/>
          <w:color w:val="000000"/>
          <w:sz w:val="18"/>
          <w:szCs w:val="18"/>
          <w:lang w:val="nl-NL"/>
        </w:rPr>
        <w:t xml:space="preserve">In Nederland is Miele gevestigd aan de Limiet 2 in Vianen. In 2008 opende Miele haar </w:t>
      </w:r>
      <w:r>
        <w:rPr>
          <w:rFonts w:ascii="Helvetica" w:hAnsi="Helvetica" w:cs="Helvetica"/>
          <w:bCs/>
          <w:color w:val="000000"/>
          <w:sz w:val="18"/>
          <w:szCs w:val="18"/>
          <w:lang w:val="nl-NL"/>
        </w:rPr>
        <w:t>Experience Center</w:t>
      </w:r>
      <w:r w:rsidRPr="008B5418">
        <w:rPr>
          <w:rFonts w:ascii="Helvetica" w:hAnsi="Helvetica" w:cs="Helvetica"/>
          <w:bCs/>
          <w:color w:val="000000"/>
          <w:sz w:val="18"/>
          <w:szCs w:val="18"/>
          <w:lang w:val="nl-NL"/>
        </w:rPr>
        <w:t xml:space="preserve">, waar alles draait om inspireren en ervaren. Het Miele </w:t>
      </w:r>
      <w:r>
        <w:rPr>
          <w:rFonts w:ascii="Helvetica" w:hAnsi="Helvetica" w:cs="Helvetica"/>
          <w:bCs/>
          <w:color w:val="000000"/>
          <w:sz w:val="18"/>
          <w:szCs w:val="18"/>
          <w:lang w:val="nl-NL"/>
        </w:rPr>
        <w:t>Experience Center</w:t>
      </w:r>
      <w:r w:rsidRPr="00CA048E">
        <w:rPr>
          <w:rFonts w:ascii="Helvetica" w:hAnsi="Helvetica" w:cs="Helvetica"/>
          <w:bCs/>
          <w:color w:val="000000"/>
          <w:sz w:val="18"/>
          <w:szCs w:val="18"/>
          <w:lang w:val="nl-NL"/>
        </w:rPr>
        <w:t xml:space="preserve"> is een verzameling van gebouwen, waarbinnen de diverse bedrijfsonderdelen van Miele Nederland B.V. hun plaats hebben en zij haar gasten ontvangt. Zo zijn in de nieuwbouw onder andere het Miele </w:t>
      </w:r>
      <w:r>
        <w:rPr>
          <w:rFonts w:ascii="Helvetica" w:hAnsi="Helvetica" w:cs="Helvetica"/>
          <w:bCs/>
          <w:color w:val="000000"/>
          <w:sz w:val="18"/>
          <w:szCs w:val="18"/>
          <w:lang w:val="nl-NL"/>
        </w:rPr>
        <w:t>Experience Center</w:t>
      </w:r>
      <w:r w:rsidRPr="00CA048E">
        <w:rPr>
          <w:rFonts w:ascii="Helvetica" w:hAnsi="Helvetica" w:cs="Helvetica"/>
          <w:bCs/>
          <w:color w:val="000000"/>
          <w:sz w:val="18"/>
          <w:szCs w:val="18"/>
          <w:lang w:val="nl-NL"/>
        </w:rPr>
        <w:t xml:space="preserve">, het Miele </w:t>
      </w:r>
      <w:proofErr w:type="spellStart"/>
      <w:r w:rsidRPr="00CA048E">
        <w:rPr>
          <w:rFonts w:ascii="Helvetica" w:hAnsi="Helvetica" w:cs="Helvetica"/>
          <w:bCs/>
          <w:color w:val="000000"/>
          <w:sz w:val="18"/>
          <w:szCs w:val="18"/>
          <w:lang w:val="nl-NL"/>
        </w:rPr>
        <w:t>Culinary</w:t>
      </w:r>
      <w:proofErr w:type="spellEnd"/>
      <w:r w:rsidRPr="00CA048E">
        <w:rPr>
          <w:rFonts w:ascii="Helvetica" w:hAnsi="Helvetica" w:cs="Helvetica"/>
          <w:bCs/>
          <w:color w:val="000000"/>
          <w:sz w:val="18"/>
          <w:szCs w:val="18"/>
          <w:lang w:val="nl-NL"/>
        </w:rPr>
        <w:t xml:space="preserve"> </w:t>
      </w:r>
      <w:proofErr w:type="spellStart"/>
      <w:r w:rsidRPr="00CA048E">
        <w:rPr>
          <w:rFonts w:ascii="Helvetica" w:hAnsi="Helvetica" w:cs="Helvetica"/>
          <w:bCs/>
          <w:color w:val="000000"/>
          <w:sz w:val="18"/>
          <w:szCs w:val="18"/>
          <w:lang w:val="nl-NL"/>
        </w:rPr>
        <w:t>Institute</w:t>
      </w:r>
      <w:proofErr w:type="spellEnd"/>
      <w:r w:rsidRPr="00CA048E">
        <w:rPr>
          <w:rFonts w:ascii="Helvetica" w:hAnsi="Helvetica" w:cs="Helvetica"/>
          <w:bCs/>
          <w:color w:val="000000"/>
          <w:sz w:val="18"/>
          <w:szCs w:val="18"/>
          <w:lang w:val="nl-NL"/>
        </w:rPr>
        <w:t xml:space="preserve"> en twee</w:t>
      </w:r>
      <w:r w:rsidRPr="008B5418">
        <w:rPr>
          <w:rFonts w:ascii="Helvetica" w:hAnsi="Helvetica" w:cs="Helvetica"/>
          <w:b/>
          <w:bCs/>
          <w:color w:val="000000"/>
          <w:sz w:val="18"/>
          <w:szCs w:val="18"/>
          <w:lang w:val="nl-NL"/>
        </w:rPr>
        <w:t xml:space="preserve"> </w:t>
      </w:r>
      <w:r w:rsidRPr="00CA048E">
        <w:rPr>
          <w:rFonts w:ascii="Helvetica" w:hAnsi="Helvetica" w:cs="Helvetica"/>
          <w:bCs/>
          <w:color w:val="000000"/>
          <w:sz w:val="18"/>
          <w:szCs w:val="18"/>
          <w:lang w:val="nl-NL"/>
        </w:rPr>
        <w:t>stoomtheaters ondergebracht. Kijk voor meer informatie over Miele op www.miele.nl of volg ons op Facebook.</w:t>
      </w:r>
    </w:p>
    <w:p w:rsidR="009121F9" w:rsidRPr="00CA048E" w:rsidRDefault="009121F9" w:rsidP="009121F9">
      <w:pPr>
        <w:spacing w:line="300" w:lineRule="auto"/>
        <w:rPr>
          <w:rFonts w:ascii="Helvetica" w:hAnsi="Helvetica" w:cs="Helvetica"/>
          <w:bCs/>
          <w:color w:val="000000"/>
          <w:sz w:val="18"/>
          <w:szCs w:val="18"/>
          <w:lang w:val="nl-NL"/>
        </w:rPr>
      </w:pPr>
      <w:r w:rsidRPr="00CA048E">
        <w:rPr>
          <w:rFonts w:ascii="Helvetica" w:hAnsi="Helvetica" w:cs="Helvetica"/>
          <w:bCs/>
          <w:color w:val="000000"/>
          <w:sz w:val="18"/>
          <w:szCs w:val="18"/>
          <w:lang w:val="nl-NL"/>
        </w:rPr>
        <w:t xml:space="preserve">Downloaden Nederlandse tekst: </w:t>
      </w:r>
      <w:r w:rsidRPr="00740D3A">
        <w:rPr>
          <w:rFonts w:ascii="Helvetica" w:hAnsi="Helvetica" w:cs="Helvetica"/>
          <w:bCs/>
          <w:color w:val="000000"/>
          <w:sz w:val="18"/>
          <w:szCs w:val="18"/>
          <w:lang w:val="nl-NL"/>
        </w:rPr>
        <w:t>www.miele.nl/pers</w:t>
      </w:r>
    </w:p>
    <w:p w:rsidR="0034735C" w:rsidRPr="00DA4185" w:rsidRDefault="0034735C" w:rsidP="0034735C">
      <w:pPr>
        <w:pStyle w:val="Verteiler"/>
        <w:tabs>
          <w:tab w:val="left" w:pos="708"/>
        </w:tabs>
        <w:spacing w:before="240" w:line="300" w:lineRule="auto"/>
        <w:jc w:val="both"/>
        <w:rPr>
          <w:rFonts w:ascii="Helvetica" w:hAnsi="Helvetica"/>
          <w:szCs w:val="22"/>
          <w:lang w:val="nl-NL"/>
        </w:rPr>
      </w:pPr>
    </w:p>
    <w:p w:rsidR="0034735C" w:rsidRPr="00DA4185" w:rsidRDefault="0034735C" w:rsidP="0034735C">
      <w:pPr>
        <w:spacing w:line="300" w:lineRule="auto"/>
        <w:rPr>
          <w:rFonts w:ascii="Helvetica" w:hAnsi="Helvetica"/>
          <w:bCs/>
          <w:lang w:val="nl-NL"/>
        </w:rPr>
      </w:pPr>
      <w:bookmarkStart w:id="0" w:name="TextEingabe"/>
      <w:bookmarkEnd w:id="0"/>
      <w:r>
        <w:rPr>
          <w:rFonts w:ascii="Helvetica" w:hAnsi="Helvetica"/>
          <w:b/>
          <w:bCs/>
          <w:lang w:val="nl-NL"/>
        </w:rPr>
        <w:lastRenderedPageBreak/>
        <w:t>Bij deze tekst horen vier foto's</w:t>
      </w:r>
      <w:r>
        <w:rPr>
          <w:rFonts w:ascii="Helvetica" w:hAnsi="Helvetica"/>
          <w:lang w:val="nl-NL"/>
        </w:rPr>
        <w:br/>
      </w:r>
      <w:r>
        <w:rPr>
          <w:rFonts w:ascii="Helvetica" w:hAnsi="Helvetica"/>
          <w:b/>
          <w:bCs/>
          <w:lang w:val="nl-NL"/>
        </w:rPr>
        <w:t xml:space="preserve">Foto 1: </w:t>
      </w:r>
      <w:r>
        <w:rPr>
          <w:rFonts w:ascii="Helvetica" w:hAnsi="Helvetica"/>
          <w:lang w:val="nl-NL"/>
        </w:rPr>
        <w:t xml:space="preserve">De apparatenfamilie van de </w:t>
      </w:r>
      <w:proofErr w:type="spellStart"/>
      <w:r>
        <w:rPr>
          <w:rFonts w:ascii="Helvetica" w:hAnsi="Helvetica"/>
          <w:lang w:val="nl-NL"/>
        </w:rPr>
        <w:t>greeploze</w:t>
      </w:r>
      <w:proofErr w:type="spellEnd"/>
      <w:r>
        <w:rPr>
          <w:rFonts w:ascii="Helvetica" w:hAnsi="Helvetica"/>
          <w:lang w:val="nl-NL"/>
        </w:rPr>
        <w:t xml:space="preserve"> serie </w:t>
      </w:r>
      <w:proofErr w:type="spellStart"/>
      <w:r>
        <w:rPr>
          <w:rFonts w:ascii="Helvetica" w:hAnsi="Helvetica"/>
          <w:lang w:val="nl-NL"/>
        </w:rPr>
        <w:t>ArtLine</w:t>
      </w:r>
      <w:proofErr w:type="spellEnd"/>
      <w:r>
        <w:rPr>
          <w:rFonts w:ascii="Helvetica" w:hAnsi="Helvetica"/>
          <w:lang w:val="nl-NL"/>
        </w:rPr>
        <w:t xml:space="preserve"> van Miele in de kleur grafietgrijs: een bakoven met gourmet</w:t>
      </w:r>
      <w:r w:rsidR="008320D4">
        <w:rPr>
          <w:rFonts w:ascii="Helvetica" w:hAnsi="Helvetica"/>
          <w:lang w:val="nl-NL"/>
        </w:rPr>
        <w:t>-</w:t>
      </w:r>
      <w:proofErr w:type="spellStart"/>
      <w:r>
        <w:rPr>
          <w:rFonts w:ascii="Helvetica" w:hAnsi="Helvetica"/>
          <w:lang w:val="nl-NL"/>
        </w:rPr>
        <w:t>warmhoudlade</w:t>
      </w:r>
      <w:proofErr w:type="spellEnd"/>
      <w:r>
        <w:rPr>
          <w:rFonts w:ascii="Helvetica" w:hAnsi="Helvetica"/>
          <w:lang w:val="nl-NL"/>
        </w:rPr>
        <w:t>, een stoomoven met ovenfunctie, een inbouwkoffieautomaat en een oven met magnetronfunctie (vanaf linksboven) Alle apparaten zijn voorzien van de hoogwaardige M Touch-display. (Foto: Miele)</w:t>
      </w:r>
    </w:p>
    <w:p w:rsidR="0034735C" w:rsidRPr="00DA4185" w:rsidRDefault="0034735C" w:rsidP="0034735C">
      <w:pPr>
        <w:spacing w:line="300" w:lineRule="auto"/>
        <w:rPr>
          <w:rFonts w:ascii="Helvetica" w:hAnsi="Helvetica"/>
          <w:bCs/>
          <w:lang w:val="nl-NL"/>
        </w:rPr>
      </w:pPr>
      <w:r>
        <w:rPr>
          <w:rFonts w:ascii="Helvetica" w:hAnsi="Helvetica"/>
          <w:b/>
          <w:bCs/>
          <w:lang w:val="nl-NL"/>
        </w:rPr>
        <w:t xml:space="preserve">Foto 2: </w:t>
      </w:r>
      <w:r>
        <w:rPr>
          <w:rFonts w:ascii="Helvetica" w:hAnsi="Helvetica"/>
          <w:szCs w:val="22"/>
          <w:lang w:val="nl-NL"/>
        </w:rPr>
        <w:t xml:space="preserve">Touch2open-mechanisme: </w:t>
      </w:r>
      <w:r w:rsidR="009121F9">
        <w:rPr>
          <w:rFonts w:ascii="Helvetica" w:hAnsi="Helvetica"/>
          <w:szCs w:val="22"/>
          <w:lang w:val="nl-NL"/>
        </w:rPr>
        <w:t>a</w:t>
      </w:r>
      <w:r>
        <w:rPr>
          <w:rFonts w:ascii="Helvetica" w:hAnsi="Helvetica"/>
          <w:szCs w:val="22"/>
          <w:lang w:val="nl-NL"/>
        </w:rPr>
        <w:t>ls de sensor wordt aangeraakt, gaat de deur open, komt langzaam omlaag en wordt gedempt in de eindpositie gebracht. (</w:t>
      </w:r>
      <w:r>
        <w:rPr>
          <w:rFonts w:ascii="Helvetica" w:hAnsi="Helvetica"/>
          <w:lang w:val="nl-NL"/>
        </w:rPr>
        <w:t>Foto: Miele)</w:t>
      </w:r>
    </w:p>
    <w:p w:rsidR="007A47FF" w:rsidRPr="00DA4185" w:rsidRDefault="007A47FF" w:rsidP="007A47FF">
      <w:pPr>
        <w:spacing w:line="300" w:lineRule="auto"/>
        <w:rPr>
          <w:rFonts w:ascii="Helvetica" w:hAnsi="Helvetica"/>
          <w:bCs/>
          <w:lang w:val="nl-NL"/>
        </w:rPr>
      </w:pPr>
      <w:r>
        <w:rPr>
          <w:rFonts w:ascii="Helvetica" w:hAnsi="Helvetica"/>
          <w:b/>
          <w:bCs/>
          <w:lang w:val="nl-NL"/>
        </w:rPr>
        <w:t>Foto 3:</w:t>
      </w:r>
      <w:r>
        <w:rPr>
          <w:rFonts w:ascii="Helvetica" w:hAnsi="Helvetica"/>
          <w:lang w:val="nl-NL"/>
        </w:rPr>
        <w:t xml:space="preserve"> </w:t>
      </w:r>
      <w:proofErr w:type="spellStart"/>
      <w:r>
        <w:rPr>
          <w:rFonts w:ascii="Helvetica" w:hAnsi="Helvetica"/>
          <w:lang w:val="nl-NL"/>
        </w:rPr>
        <w:t>Greeploze</w:t>
      </w:r>
      <w:proofErr w:type="spellEnd"/>
      <w:r>
        <w:rPr>
          <w:rFonts w:ascii="Helvetica" w:hAnsi="Helvetica"/>
          <w:lang w:val="nl-NL"/>
        </w:rPr>
        <w:t xml:space="preserve"> Miele-inbouwapparaten van de designserie </w:t>
      </w:r>
      <w:proofErr w:type="spellStart"/>
      <w:r>
        <w:rPr>
          <w:rFonts w:ascii="Helvetica" w:hAnsi="Helvetica"/>
          <w:lang w:val="nl-NL"/>
        </w:rPr>
        <w:t>ArtLine</w:t>
      </w:r>
      <w:proofErr w:type="spellEnd"/>
      <w:r>
        <w:rPr>
          <w:rFonts w:ascii="Helvetica" w:hAnsi="Helvetica"/>
          <w:lang w:val="nl-NL"/>
        </w:rPr>
        <w:t xml:space="preserve"> – hier in de kleur grafietgrijs – voegen zich subtiel naar de omringende meubels. (Foto: Miele)</w:t>
      </w:r>
      <w:bookmarkStart w:id="1" w:name="_GoBack"/>
      <w:bookmarkEnd w:id="1"/>
    </w:p>
    <w:sectPr w:rsidR="007A47FF" w:rsidRPr="00DA4185" w:rsidSect="00A106CE">
      <w:headerReference w:type="default" r:id="rId13"/>
      <w:footerReference w:type="default" r:id="rId14"/>
      <w:headerReference w:type="first" r:id="rId15"/>
      <w:footerReference w:type="first" r:id="rId16"/>
      <w:pgSz w:w="11907" w:h="16840" w:code="9"/>
      <w:pgMar w:top="2552" w:right="2126" w:bottom="1474" w:left="2126" w:header="567" w:footer="51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8BE" w:rsidRDefault="002918BE">
      <w:r>
        <w:separator/>
      </w:r>
    </w:p>
  </w:endnote>
  <w:endnote w:type="continuationSeparator" w:id="0">
    <w:p w:rsidR="002918BE" w:rsidRDefault="0029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F32D2D" w:rsidRDefault="002C6100"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Default="002C6100"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8BE" w:rsidRDefault="002918BE">
      <w:r>
        <w:separator/>
      </w:r>
    </w:p>
  </w:footnote>
  <w:footnote w:type="continuationSeparator" w:id="0">
    <w:p w:rsidR="002918BE" w:rsidRDefault="00291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522241" w:rsidRDefault="002C6100" w:rsidP="00587C7B">
    <w:pPr>
      <w:pStyle w:val="Kopfzeile2"/>
      <w:ind w:right="0"/>
      <w:rPr>
        <w:rFonts w:ascii="Helvetica" w:hAnsi="Helvetica"/>
      </w:rPr>
    </w:pPr>
    <w:r>
      <w:rPr>
        <w:rFonts w:ascii="Helvetica" w:hAnsi="Helvetica"/>
        <w:noProof/>
        <w:sz w:val="24"/>
        <w:lang w:val="nl-NL" w:eastAsia="nl-NL"/>
      </w:rPr>
      <w:drawing>
        <wp:anchor distT="0" distB="0" distL="114300" distR="114300" simplePos="0" relativeHeight="251664384" behindDoc="0" locked="0" layoutInCell="1" allowOverlap="1" wp14:anchorId="77C100E8" wp14:editId="424CAEC1">
          <wp:simplePos x="0" y="0"/>
          <wp:positionH relativeFrom="column">
            <wp:posOffset>4158615</wp:posOffset>
          </wp:positionH>
          <wp:positionV relativeFrom="paragraph">
            <wp:posOffset>93980</wp:posOffset>
          </wp:positionV>
          <wp:extent cx="1647825" cy="409575"/>
          <wp:effectExtent l="0" t="0" r="9525" b="9525"/>
          <wp:wrapNone/>
          <wp:docPr id="4"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a:ln>
                    <a:noFill/>
                  </a:ln>
                </pic:spPr>
              </pic:pic>
            </a:graphicData>
          </a:graphic>
        </wp:anchor>
      </w:drawing>
    </w:r>
    <w:r>
      <w:rPr>
        <w:rFonts w:ascii="Helvetica" w:hAnsi="Helvetica"/>
        <w:b/>
        <w:bCs/>
        <w:sz w:val="24"/>
        <w:lang w:val="nl-NL"/>
      </w:rPr>
      <w:t>Persbericht</w:t>
    </w:r>
    <w:r>
      <w:rPr>
        <w:rFonts w:ascii="Helvetica" w:hAnsi="Helvetica"/>
        <w:lang w:val="nl-NL"/>
      </w:rPr>
      <w:br/>
    </w:r>
    <w:r w:rsidR="009121F9">
      <w:rPr>
        <w:rFonts w:ascii="Helvetica" w:hAnsi="Helvetica"/>
        <w:sz w:val="24"/>
        <w:szCs w:val="24"/>
        <w:lang w:val="nl-NL"/>
      </w:rPr>
      <w:t>P</w:t>
    </w:r>
    <w:r>
      <w:rPr>
        <w:rFonts w:ascii="Helvetica" w:hAnsi="Helvetica"/>
        <w:sz w:val="24"/>
        <w:szCs w:val="24"/>
        <w:lang w:val="nl-NL"/>
      </w:rPr>
      <w:t xml:space="preserve">agina </w:t>
    </w:r>
    <w:r>
      <w:rPr>
        <w:rFonts w:ascii="Helvetica" w:hAnsi="Helvetica"/>
        <w:sz w:val="24"/>
        <w:szCs w:val="24"/>
        <w:lang w:val="nl-NL"/>
      </w:rPr>
      <w:fldChar w:fldCharType="begin"/>
    </w:r>
    <w:r>
      <w:rPr>
        <w:rFonts w:ascii="Helvetica" w:hAnsi="Helvetica"/>
        <w:sz w:val="24"/>
        <w:szCs w:val="24"/>
        <w:lang w:val="nl-NL"/>
      </w:rPr>
      <w:instrText>PAGE   \* MERGEFORMAT</w:instrText>
    </w:r>
    <w:r>
      <w:rPr>
        <w:rFonts w:ascii="Helvetica" w:hAnsi="Helvetica"/>
        <w:sz w:val="24"/>
        <w:szCs w:val="24"/>
        <w:lang w:val="nl-NL"/>
      </w:rPr>
      <w:fldChar w:fldCharType="separate"/>
    </w:r>
    <w:r w:rsidR="00227917">
      <w:rPr>
        <w:rFonts w:ascii="Helvetica" w:hAnsi="Helvetica"/>
        <w:noProof/>
        <w:sz w:val="24"/>
        <w:szCs w:val="24"/>
        <w:lang w:val="nl-NL"/>
      </w:rPr>
      <w:t>2</w:t>
    </w:r>
    <w:r>
      <w:rPr>
        <w:rFonts w:ascii="Helvetica" w:hAnsi="Helvetica"/>
        <w:sz w:val="24"/>
        <w:szCs w:val="24"/>
        <w:lang w:val="nl-NL"/>
      </w:rPr>
      <w:fldChar w:fldCharType="end"/>
    </w:r>
  </w:p>
  <w:p w:rsidR="002C6100" w:rsidRPr="00587C7B" w:rsidRDefault="002C6100"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002B3F" w:rsidRDefault="002C6100" w:rsidP="00A80D6F">
    <w:pPr>
      <w:pStyle w:val="Kopfzeile1"/>
      <w:pBdr>
        <w:bottom w:val="none" w:sz="0" w:space="0" w:color="auto"/>
      </w:pBdr>
      <w:tabs>
        <w:tab w:val="clear" w:pos="9866"/>
      </w:tabs>
      <w:ind w:right="-896"/>
      <w:rPr>
        <w:b w:val="0"/>
        <w:szCs w:val="24"/>
      </w:rPr>
    </w:pPr>
    <w:bookmarkStart w:id="2" w:name="Typ"/>
    <w:r>
      <w:rPr>
        <w:rFonts w:ascii="Helvetica" w:hAnsi="Helvetica"/>
        <w:b w:val="0"/>
        <w:noProof/>
        <w:lang w:val="nl-NL" w:eastAsia="nl-NL"/>
      </w:rPr>
      <w:drawing>
        <wp:anchor distT="0" distB="0" distL="114300" distR="114300" simplePos="0" relativeHeight="251666432" behindDoc="1" locked="0" layoutInCell="1" allowOverlap="1" wp14:anchorId="12D9004D" wp14:editId="29ED49D0">
          <wp:simplePos x="0" y="0"/>
          <wp:positionH relativeFrom="margin">
            <wp:posOffset>4210050</wp:posOffset>
          </wp:positionH>
          <wp:positionV relativeFrom="paragraph">
            <wp:posOffset>113030</wp:posOffset>
          </wp:positionV>
          <wp:extent cx="1594485" cy="396240"/>
          <wp:effectExtent l="0" t="0" r="5715" b="3810"/>
          <wp:wrapNone/>
          <wp:docPr id="5"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a:ln>
                    <a:noFill/>
                  </a:ln>
                </pic:spPr>
              </pic:pic>
            </a:graphicData>
          </a:graphic>
        </wp:anchor>
      </w:drawing>
    </w:r>
    <w:r>
      <w:rPr>
        <w:rFonts w:ascii="Helvetica" w:hAnsi="Helvetica"/>
        <w:bCs/>
        <w:color w:val="000000"/>
        <w:lang w:val="nl-NL"/>
      </w:rPr>
      <w:t>Persbericht</w:t>
    </w:r>
    <w:bookmarkEnd w:id="2"/>
    <w:r>
      <w:rPr>
        <w:rFonts w:ascii="Helvetica" w:hAnsi="Helvetica"/>
        <w:b w:val="0"/>
        <w:color w:val="000000"/>
        <w:lang w:val="nl-NL"/>
      </w:rPr>
      <w:br/>
    </w:r>
  </w:p>
  <w:p w:rsidR="002C6100" w:rsidRDefault="002C6100" w:rsidP="00A106CE">
    <w:pPr>
      <w:pStyle w:val="Koptekst"/>
      <w:pBdr>
        <w:bottom w:val="none" w:sz="0" w:space="0" w:color="auto"/>
      </w:pBdr>
      <w:ind w:right="-898"/>
      <w:rPr>
        <w:color w:val="000000"/>
      </w:rPr>
    </w:pPr>
  </w:p>
  <w:p w:rsidR="000B061F" w:rsidRPr="00DC2A85" w:rsidRDefault="000B061F" w:rsidP="000B061F">
    <w:pPr>
      <w:pStyle w:val="Kopfzeile1"/>
      <w:pBdr>
        <w:bottom w:val="none" w:sz="0" w:space="0" w:color="auto"/>
      </w:pBdr>
      <w:tabs>
        <w:tab w:val="clear" w:pos="9866"/>
      </w:tabs>
      <w:ind w:right="-896"/>
      <w:rPr>
        <w:color w:val="FF0000"/>
        <w:szCs w:val="24"/>
        <w:u w:val="single"/>
      </w:rPr>
    </w:pPr>
  </w:p>
  <w:p w:rsidR="002C6100" w:rsidRPr="00A106CE" w:rsidRDefault="00227917" w:rsidP="00A106CE">
    <w:pPr>
      <w:pStyle w:val="Koptekst"/>
      <w:pBdr>
        <w:bottom w:val="none" w:sz="0" w:space="0" w:color="auto"/>
      </w:pBdr>
    </w:pPr>
    <w:r>
      <w:rPr>
        <w:rFonts w:ascii="Helvetica" w:hAnsi="Helvetica" w:cs="Arial"/>
        <w:bCs/>
        <w:noProof/>
        <w:szCs w:val="22"/>
        <w:lang w:val="nl-NL"/>
      </w:rPr>
      <w:pict>
        <v:shapetype id="_x0000_t202" coordsize="21600,21600" o:spt="202" path="m,l,21600r21600,l21600,xe">
          <v:stroke joinstyle="miter"/>
          <v:path gradientshapeok="t" o:connecttype="rect"/>
        </v:shapetype>
        <v:shape id="Text Box 2" o:spid="_x0000_s2049" type="#_x0000_t202" style="position:absolute;margin-left:504.7pt;margin-top:608.65pt;width:73.6pt;height:224.2pt;z-index:251668480;visibility:visible;mso-height-percent:0;mso-wrap-distance-left:9pt;mso-wrap-distance-top:0;mso-wrap-distance-right:9pt;mso-wrap-distance-bottom:0;mso-position-horizontal:absolute;mso-position-horizontal-relative:page;mso-position-vertical:absolut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" strokecolor="white">
          <v:textbox inset="0,0,0,0">
            <w:txbxContent>
              <w:p w:rsidR="009121F9" w:rsidRDefault="009121F9" w:rsidP="009121F9">
                <w:pPr>
                  <w:rPr>
                    <w:b/>
                    <w:sz w:val="14"/>
                  </w:rPr>
                </w:pPr>
                <w:proofErr w:type="spellStart"/>
                <w:r w:rsidRPr="00C32FD1">
                  <w:rPr>
                    <w:b/>
                    <w:bCs/>
                    <w:sz w:val="14"/>
                  </w:rPr>
                  <w:t>Voor</w:t>
                </w:r>
                <w:proofErr w:type="spellEnd"/>
                <w:r w:rsidRPr="00C32FD1">
                  <w:rPr>
                    <w:b/>
                    <w:bCs/>
                    <w:sz w:val="14"/>
                  </w:rPr>
                  <w:t xml:space="preserve"> </w:t>
                </w:r>
                <w:proofErr w:type="spellStart"/>
                <w:r w:rsidRPr="00C32FD1">
                  <w:rPr>
                    <w:b/>
                    <w:bCs/>
                    <w:sz w:val="14"/>
                  </w:rPr>
                  <w:t>redactioneel</w:t>
                </w:r>
                <w:proofErr w:type="spellEnd"/>
                <w:r w:rsidRPr="00C32FD1">
                  <w:rPr>
                    <w:b/>
                    <w:bCs/>
                    <w:sz w:val="14"/>
                  </w:rPr>
                  <w:t xml:space="preserve"> </w:t>
                </w:r>
                <w:proofErr w:type="spellStart"/>
                <w:r w:rsidRPr="00C32FD1">
                  <w:rPr>
                    <w:b/>
                    <w:bCs/>
                    <w:sz w:val="14"/>
                  </w:rPr>
                  <w:t>gebruik</w:t>
                </w:r>
                <w:proofErr w:type="spellEnd"/>
              </w:p>
              <w:p w:rsidR="009121F9" w:rsidRPr="00233860" w:rsidRDefault="009121F9" w:rsidP="009121F9">
                <w:pPr>
                  <w:rPr>
                    <w:bCs/>
                    <w:sz w:val="14"/>
                    <w:lang w:val="nl-NL"/>
                  </w:rPr>
                </w:pPr>
                <w:r w:rsidRPr="00C32FD1">
                  <w:rPr>
                    <w:sz w:val="14"/>
                  </w:rPr>
                  <w:t xml:space="preserve">Miele </w:t>
                </w:r>
                <w:proofErr w:type="spellStart"/>
                <w:r>
                  <w:rPr>
                    <w:sz w:val="14"/>
                  </w:rPr>
                  <w:t>Nederland</w:t>
                </w:r>
                <w:proofErr w:type="spellEnd"/>
                <w:r>
                  <w:rPr>
                    <w:sz w:val="14"/>
                  </w:rPr>
                  <w:t xml:space="preserve"> B.V.</w:t>
                </w:r>
                <w:r>
                  <w:rPr>
                    <w:sz w:val="14"/>
                  </w:rPr>
                  <w:br/>
                </w:r>
                <w:r w:rsidRPr="00233860">
                  <w:rPr>
                    <w:bCs/>
                    <w:sz w:val="14"/>
                    <w:lang w:val="nl-NL"/>
                  </w:rPr>
                  <w:t>Corporate Communications &amp; PR</w:t>
                </w:r>
              </w:p>
              <w:p w:rsidR="009121F9" w:rsidRPr="00C32FD1" w:rsidRDefault="009121F9" w:rsidP="009121F9">
                <w:pPr>
                  <w:rPr>
                    <w:sz w:val="14"/>
                    <w:lang w:val="nl-NL"/>
                  </w:rPr>
                </w:pPr>
                <w:r>
                  <w:rPr>
                    <w:b/>
                    <w:bCs/>
                    <w:sz w:val="14"/>
                    <w:lang w:val="nl-NL"/>
                  </w:rPr>
                  <w:t>Telefoon</w:t>
                </w:r>
                <w:r>
                  <w:rPr>
                    <w:sz w:val="14"/>
                    <w:lang w:val="nl-NL"/>
                  </w:rPr>
                  <w:br/>
                  <w:t xml:space="preserve">(0347) 37 85 41 </w:t>
                </w:r>
              </w:p>
              <w:p w:rsidR="009121F9" w:rsidRPr="00C32FD1" w:rsidRDefault="009121F9" w:rsidP="009121F9">
                <w:pPr>
                  <w:rPr>
                    <w:sz w:val="14"/>
                    <w:lang w:val="nl-NL"/>
                  </w:rPr>
                </w:pPr>
                <w:r>
                  <w:rPr>
                    <w:sz w:val="14"/>
                    <w:lang w:val="nl-NL"/>
                  </w:rPr>
                  <w:t>www.miele.nl</w:t>
                </w:r>
                <w:r>
                  <w:rPr>
                    <w:sz w:val="14"/>
                    <w:lang w:val="nl-NL"/>
                  </w:rPr>
                  <w:br/>
                  <w:t>pr@miele.nl</w:t>
                </w:r>
                <w:r>
                  <w:rPr>
                    <w:sz w:val="14"/>
                    <w:lang w:val="nl-NL"/>
                  </w:rPr>
                  <w:br/>
                </w:r>
              </w:p>
              <w:p w:rsidR="009121F9" w:rsidRPr="00C32FD1" w:rsidRDefault="009121F9" w:rsidP="009121F9">
                <w:pPr>
                  <w:rPr>
                    <w:sz w:val="14"/>
                    <w:lang w:val="nl-NL"/>
                  </w:rPr>
                </w:pPr>
              </w:p>
              <w:p w:rsidR="00B12EBB" w:rsidRPr="00DA4185" w:rsidRDefault="00B12EBB" w:rsidP="00B12EBB">
                <w:pPr>
                  <w:rPr>
                    <w:sz w:val="14"/>
                    <w:lang w:val="nl-NL"/>
                  </w:rPr>
                </w:pPr>
              </w:p>
            </w:txbxContent>
          </v:textbox>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ind w:left="0" w:firstLine="0"/>
      </w:pPr>
      <w:rPr>
        <w:rFonts w:hint="default"/>
      </w:rPr>
    </w:lvl>
    <w:lvl w:ilvl="1">
      <w:start w:val="1"/>
      <w:numFmt w:val="decimal"/>
      <w:pStyle w:val="Kop2"/>
      <w:lvlText w:val="%1.%2."/>
      <w:lvlJc w:val="left"/>
      <w:pPr>
        <w:tabs>
          <w:tab w:val="num" w:pos="720"/>
        </w:tabs>
        <w:ind w:left="0" w:firstLine="0"/>
      </w:pPr>
      <w:rPr>
        <w:rFonts w:hint="default"/>
      </w:rPr>
    </w:lvl>
    <w:lvl w:ilvl="2">
      <w:start w:val="1"/>
      <w:numFmt w:val="decimal"/>
      <w:pStyle w:val="Kop3"/>
      <w:lvlText w:val="%1.%2.%3."/>
      <w:lvlJc w:val="left"/>
      <w:pPr>
        <w:tabs>
          <w:tab w:val="num" w:pos="720"/>
        </w:tabs>
        <w:ind w:left="0" w:firstLine="0"/>
      </w:pPr>
      <w:rPr>
        <w:rFonts w:hint="default"/>
      </w:rPr>
    </w:lvl>
    <w:lvl w:ilvl="3">
      <w:start w:val="1"/>
      <w:numFmt w:val="decimal"/>
      <w:pStyle w:val="Kop4"/>
      <w:lvlText w:val="%1.%2.%3.%4."/>
      <w:lvlJc w:val="left"/>
      <w:pPr>
        <w:tabs>
          <w:tab w:val="num" w:pos="1080"/>
        </w:tabs>
        <w:ind w:left="0" w:firstLine="0"/>
      </w:pPr>
      <w:rPr>
        <w:rFonts w:hint="default"/>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531"/>
    <w:rsid w:val="00006DD1"/>
    <w:rsid w:val="000251AB"/>
    <w:rsid w:val="00025578"/>
    <w:rsid w:val="00047FAE"/>
    <w:rsid w:val="00063661"/>
    <w:rsid w:val="000723DC"/>
    <w:rsid w:val="0008786D"/>
    <w:rsid w:val="00095038"/>
    <w:rsid w:val="000962BB"/>
    <w:rsid w:val="000A055B"/>
    <w:rsid w:val="000A3BC8"/>
    <w:rsid w:val="000B061F"/>
    <w:rsid w:val="000B32C0"/>
    <w:rsid w:val="000E4738"/>
    <w:rsid w:val="001031EA"/>
    <w:rsid w:val="00107F63"/>
    <w:rsid w:val="00113F69"/>
    <w:rsid w:val="00124473"/>
    <w:rsid w:val="001277A6"/>
    <w:rsid w:val="00130077"/>
    <w:rsid w:val="001427D8"/>
    <w:rsid w:val="00151D2C"/>
    <w:rsid w:val="001524DF"/>
    <w:rsid w:val="001549A2"/>
    <w:rsid w:val="001731FC"/>
    <w:rsid w:val="00177C8E"/>
    <w:rsid w:val="001A00A5"/>
    <w:rsid w:val="001A1895"/>
    <w:rsid w:val="001C51DC"/>
    <w:rsid w:val="001D3C88"/>
    <w:rsid w:val="001D44F5"/>
    <w:rsid w:val="001F053C"/>
    <w:rsid w:val="00203A2A"/>
    <w:rsid w:val="002050A6"/>
    <w:rsid w:val="002100DB"/>
    <w:rsid w:val="002230F5"/>
    <w:rsid w:val="00227917"/>
    <w:rsid w:val="0024385D"/>
    <w:rsid w:val="002550F8"/>
    <w:rsid w:val="00266F11"/>
    <w:rsid w:val="00275901"/>
    <w:rsid w:val="00291863"/>
    <w:rsid w:val="002918BE"/>
    <w:rsid w:val="00295DA4"/>
    <w:rsid w:val="002C6100"/>
    <w:rsid w:val="002D7017"/>
    <w:rsid w:val="002D75B1"/>
    <w:rsid w:val="002E1DDD"/>
    <w:rsid w:val="002E21BB"/>
    <w:rsid w:val="002E29AD"/>
    <w:rsid w:val="002E520C"/>
    <w:rsid w:val="002E64CC"/>
    <w:rsid w:val="002E7200"/>
    <w:rsid w:val="00307A40"/>
    <w:rsid w:val="003349D8"/>
    <w:rsid w:val="003405DA"/>
    <w:rsid w:val="0034735C"/>
    <w:rsid w:val="003573C3"/>
    <w:rsid w:val="003806AF"/>
    <w:rsid w:val="003A4131"/>
    <w:rsid w:val="003A5874"/>
    <w:rsid w:val="003B1191"/>
    <w:rsid w:val="003B4C49"/>
    <w:rsid w:val="003E2F5E"/>
    <w:rsid w:val="003F2E68"/>
    <w:rsid w:val="004048AA"/>
    <w:rsid w:val="004562CD"/>
    <w:rsid w:val="00466F77"/>
    <w:rsid w:val="00471270"/>
    <w:rsid w:val="004756E3"/>
    <w:rsid w:val="00483183"/>
    <w:rsid w:val="0048326F"/>
    <w:rsid w:val="004C5A32"/>
    <w:rsid w:val="004E0813"/>
    <w:rsid w:val="004E107F"/>
    <w:rsid w:val="004E7449"/>
    <w:rsid w:val="004F2AD7"/>
    <w:rsid w:val="0051038B"/>
    <w:rsid w:val="005114A0"/>
    <w:rsid w:val="00517A52"/>
    <w:rsid w:val="00542014"/>
    <w:rsid w:val="0057423D"/>
    <w:rsid w:val="00587C7B"/>
    <w:rsid w:val="005B03C5"/>
    <w:rsid w:val="005D304B"/>
    <w:rsid w:val="005D64FF"/>
    <w:rsid w:val="005D7DED"/>
    <w:rsid w:val="005E2F58"/>
    <w:rsid w:val="0061111B"/>
    <w:rsid w:val="00635B8E"/>
    <w:rsid w:val="00647F77"/>
    <w:rsid w:val="00657ED3"/>
    <w:rsid w:val="00684FC3"/>
    <w:rsid w:val="00691DEE"/>
    <w:rsid w:val="00694B5E"/>
    <w:rsid w:val="006A39CC"/>
    <w:rsid w:val="006A5E85"/>
    <w:rsid w:val="006C1362"/>
    <w:rsid w:val="006D1E6F"/>
    <w:rsid w:val="00771759"/>
    <w:rsid w:val="007753AF"/>
    <w:rsid w:val="007A0E64"/>
    <w:rsid w:val="007A3A45"/>
    <w:rsid w:val="007A47FF"/>
    <w:rsid w:val="007B20F8"/>
    <w:rsid w:val="007B6BE1"/>
    <w:rsid w:val="007C5531"/>
    <w:rsid w:val="007D71B9"/>
    <w:rsid w:val="007F5B3F"/>
    <w:rsid w:val="00802B44"/>
    <w:rsid w:val="00814FB7"/>
    <w:rsid w:val="008320D4"/>
    <w:rsid w:val="00833259"/>
    <w:rsid w:val="00836103"/>
    <w:rsid w:val="00856579"/>
    <w:rsid w:val="008639C9"/>
    <w:rsid w:val="00865278"/>
    <w:rsid w:val="008658D2"/>
    <w:rsid w:val="00873A09"/>
    <w:rsid w:val="008843E3"/>
    <w:rsid w:val="008902EC"/>
    <w:rsid w:val="00893478"/>
    <w:rsid w:val="008A36D9"/>
    <w:rsid w:val="008A48A2"/>
    <w:rsid w:val="008D3EE0"/>
    <w:rsid w:val="008F1420"/>
    <w:rsid w:val="008F3C4A"/>
    <w:rsid w:val="0090616F"/>
    <w:rsid w:val="009121F9"/>
    <w:rsid w:val="0092544D"/>
    <w:rsid w:val="00950F8C"/>
    <w:rsid w:val="0097543B"/>
    <w:rsid w:val="009779FD"/>
    <w:rsid w:val="00984AB6"/>
    <w:rsid w:val="009971E7"/>
    <w:rsid w:val="009A7708"/>
    <w:rsid w:val="009B2D4F"/>
    <w:rsid w:val="009D5801"/>
    <w:rsid w:val="009E3CC2"/>
    <w:rsid w:val="009F72E3"/>
    <w:rsid w:val="009F7CDF"/>
    <w:rsid w:val="00A0482A"/>
    <w:rsid w:val="00A106CE"/>
    <w:rsid w:val="00A22C1F"/>
    <w:rsid w:val="00A321AB"/>
    <w:rsid w:val="00A32D5C"/>
    <w:rsid w:val="00A41F17"/>
    <w:rsid w:val="00A50419"/>
    <w:rsid w:val="00A51F8F"/>
    <w:rsid w:val="00A5219A"/>
    <w:rsid w:val="00A6236C"/>
    <w:rsid w:val="00A80D6F"/>
    <w:rsid w:val="00A96172"/>
    <w:rsid w:val="00AA0EEF"/>
    <w:rsid w:val="00AA7CC4"/>
    <w:rsid w:val="00AD1132"/>
    <w:rsid w:val="00AF3F9D"/>
    <w:rsid w:val="00B12C32"/>
    <w:rsid w:val="00B12EBB"/>
    <w:rsid w:val="00B1669B"/>
    <w:rsid w:val="00B20C7E"/>
    <w:rsid w:val="00B23123"/>
    <w:rsid w:val="00B33C33"/>
    <w:rsid w:val="00B33C53"/>
    <w:rsid w:val="00B34624"/>
    <w:rsid w:val="00B403BB"/>
    <w:rsid w:val="00B42078"/>
    <w:rsid w:val="00B61150"/>
    <w:rsid w:val="00B62824"/>
    <w:rsid w:val="00B62D38"/>
    <w:rsid w:val="00B96109"/>
    <w:rsid w:val="00BA415B"/>
    <w:rsid w:val="00BA4959"/>
    <w:rsid w:val="00BD41C1"/>
    <w:rsid w:val="00C25BF9"/>
    <w:rsid w:val="00C331F6"/>
    <w:rsid w:val="00C439E7"/>
    <w:rsid w:val="00C64BC5"/>
    <w:rsid w:val="00C65340"/>
    <w:rsid w:val="00CA533C"/>
    <w:rsid w:val="00CD4EB0"/>
    <w:rsid w:val="00CE3CD7"/>
    <w:rsid w:val="00CF0D0F"/>
    <w:rsid w:val="00D07A6D"/>
    <w:rsid w:val="00D16D2E"/>
    <w:rsid w:val="00D30256"/>
    <w:rsid w:val="00D4258F"/>
    <w:rsid w:val="00D71D52"/>
    <w:rsid w:val="00D81AA7"/>
    <w:rsid w:val="00D92EC6"/>
    <w:rsid w:val="00DA4185"/>
    <w:rsid w:val="00DB0BCB"/>
    <w:rsid w:val="00DC2A85"/>
    <w:rsid w:val="00DD6FB1"/>
    <w:rsid w:val="00DD732C"/>
    <w:rsid w:val="00E321F0"/>
    <w:rsid w:val="00E5102C"/>
    <w:rsid w:val="00EA3530"/>
    <w:rsid w:val="00EC0C25"/>
    <w:rsid w:val="00EC742A"/>
    <w:rsid w:val="00ED3CAF"/>
    <w:rsid w:val="00EE46DB"/>
    <w:rsid w:val="00EE6B8C"/>
    <w:rsid w:val="00EF645B"/>
    <w:rsid w:val="00F1224B"/>
    <w:rsid w:val="00F16855"/>
    <w:rsid w:val="00F320AB"/>
    <w:rsid w:val="00F32D2D"/>
    <w:rsid w:val="00F364F2"/>
    <w:rsid w:val="00F3771A"/>
    <w:rsid w:val="00F42554"/>
    <w:rsid w:val="00F54AD9"/>
    <w:rsid w:val="00F570E8"/>
    <w:rsid w:val="00F571B8"/>
    <w:rsid w:val="00F8405C"/>
    <w:rsid w:val="00F91A07"/>
    <w:rsid w:val="00FA515E"/>
    <w:rsid w:val="00FA76E3"/>
    <w:rsid w:val="00FC0798"/>
    <w:rsid w:val="00FC2A7F"/>
    <w:rsid w:val="00FE2DD5"/>
    <w:rsid w:val="00FE7D19"/>
    <w:rsid w:val="00FF0F6A"/>
    <w:rsid w:val="00FF12DC"/>
    <w:rsid w:val="00FF2A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spacing w:before="240"/>
      <w:textAlignment w:val="baseline"/>
    </w:pPr>
    <w:rPr>
      <w:rFonts w:ascii="Arial" w:eastAsia="Times New Roman" w:hAnsi="Arial"/>
      <w:sz w:val="22"/>
    </w:rPr>
  </w:style>
  <w:style w:type="paragraph" w:styleId="Kop1">
    <w:name w:val="heading 1"/>
    <w:basedOn w:val="Standaard"/>
    <w:next w:val="Standaard"/>
    <w:link w:val="Kop1Char"/>
    <w:autoRedefine/>
    <w:qFormat/>
    <w:rsid w:val="00A106CE"/>
    <w:pPr>
      <w:keepNext/>
      <w:tabs>
        <w:tab w:val="left" w:pos="851"/>
      </w:tabs>
      <w:spacing w:before="480" w:line="300" w:lineRule="auto"/>
      <w:outlineLvl w:val="0"/>
    </w:pPr>
    <w:rPr>
      <w:b/>
      <w:sz w:val="24"/>
    </w:rPr>
  </w:style>
  <w:style w:type="paragraph" w:styleId="Kop2">
    <w:name w:val="heading 2"/>
    <w:basedOn w:val="Kop1"/>
    <w:next w:val="Standaard"/>
    <w:autoRedefine/>
    <w:qFormat/>
    <w:rsid w:val="00694B5E"/>
    <w:pPr>
      <w:numPr>
        <w:ilvl w:val="1"/>
        <w:numId w:val="4"/>
      </w:numPr>
      <w:outlineLvl w:val="1"/>
    </w:pPr>
    <w:rPr>
      <w:sz w:val="22"/>
    </w:rPr>
  </w:style>
  <w:style w:type="paragraph" w:styleId="Kop3">
    <w:name w:val="heading 3"/>
    <w:basedOn w:val="Kop1"/>
    <w:next w:val="Standaard"/>
    <w:autoRedefine/>
    <w:qFormat/>
    <w:rsid w:val="00694B5E"/>
    <w:pPr>
      <w:numPr>
        <w:ilvl w:val="2"/>
        <w:numId w:val="4"/>
      </w:numPr>
      <w:spacing w:before="240"/>
      <w:outlineLvl w:val="2"/>
    </w:pPr>
    <w:rPr>
      <w:sz w:val="22"/>
    </w:rPr>
  </w:style>
  <w:style w:type="paragraph" w:styleId="Kop4">
    <w:name w:val="heading 4"/>
    <w:basedOn w:val="Kop1"/>
    <w:next w:val="Standaard"/>
    <w:autoRedefine/>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OTName">
    <w:name w:val="DOTName"/>
    <w:basedOn w:val="Standaard"/>
    <w:pPr>
      <w:spacing w:before="120"/>
    </w:pPr>
    <w:rPr>
      <w:sz w:val="10"/>
    </w:rPr>
  </w:style>
  <w:style w:type="paragraph" w:styleId="Voettekst">
    <w:name w:val="footer"/>
    <w:basedOn w:val="Standaard"/>
    <w:pPr>
      <w:pBdr>
        <w:top w:val="single" w:sz="6" w:space="1" w:color="auto"/>
      </w:pBdr>
      <w:tabs>
        <w:tab w:val="center" w:pos="4820"/>
        <w:tab w:val="right" w:pos="9866"/>
      </w:tabs>
      <w:spacing w:before="0"/>
    </w:pPr>
    <w:rPr>
      <w:sz w:val="16"/>
    </w:rPr>
  </w:style>
  <w:style w:type="paragraph" w:customStyle="1" w:styleId="InhaltsverzeichnisKopf">
    <w:name w:val="InhaltsverzeichnisKopf"/>
    <w:basedOn w:val="Standaard"/>
    <w:pPr>
      <w:tabs>
        <w:tab w:val="right" w:pos="9781"/>
      </w:tabs>
    </w:pPr>
    <w:rPr>
      <w:b/>
      <w:sz w:val="24"/>
    </w:rPr>
  </w:style>
  <w:style w:type="paragraph" w:styleId="Tekstopmerking">
    <w:name w:val="annotation text"/>
    <w:basedOn w:val="Standaard"/>
    <w:semiHidden/>
    <w:rPr>
      <w:sz w:val="20"/>
    </w:rPr>
  </w:style>
  <w:style w:type="character" w:styleId="Verwijzingopmerking">
    <w:name w:val="annotation reference"/>
    <w:semiHidden/>
    <w:rPr>
      <w:sz w:val="16"/>
    </w:rPr>
  </w:style>
  <w:style w:type="paragraph" w:styleId="Koptekst">
    <w:name w:val="header"/>
    <w:basedOn w:val="Standaard"/>
    <w:pPr>
      <w:pBdr>
        <w:bottom w:val="single" w:sz="6" w:space="0" w:color="auto"/>
      </w:pBdr>
      <w:tabs>
        <w:tab w:val="left" w:pos="7201"/>
      </w:tabs>
      <w:spacing w:before="0"/>
    </w:pPr>
    <w:rPr>
      <w:b/>
      <w:sz w:val="24"/>
    </w:rPr>
  </w:style>
  <w:style w:type="paragraph" w:customStyle="1" w:styleId="Kopfzeile1">
    <w:name w:val="Kopfzeile1"/>
    <w:basedOn w:val="Koptekst"/>
    <w:pPr>
      <w:tabs>
        <w:tab w:val="right" w:pos="9866"/>
      </w:tabs>
      <w:spacing w:before="240"/>
    </w:pPr>
  </w:style>
  <w:style w:type="paragraph" w:styleId="Standaardinspringing">
    <w:name w:val="Normal Indent"/>
    <w:basedOn w:val="Standaard"/>
    <w:pPr>
      <w:ind w:left="709"/>
    </w:pPr>
  </w:style>
  <w:style w:type="paragraph" w:customStyle="1" w:styleId="Standard-berschrift">
    <w:name w:val="Standard-Überschrift"/>
    <w:basedOn w:val="Standaard"/>
    <w:next w:val="Standaard"/>
    <w:pPr>
      <w:tabs>
        <w:tab w:val="left" w:pos="6379"/>
      </w:tabs>
      <w:spacing w:before="480"/>
    </w:pPr>
    <w:rPr>
      <w:b/>
    </w:rPr>
  </w:style>
  <w:style w:type="paragraph" w:styleId="Afzender">
    <w:name w:val="envelope return"/>
    <w:basedOn w:val="Standaard"/>
    <w:rPr>
      <w:sz w:val="20"/>
    </w:rPr>
  </w:style>
  <w:style w:type="paragraph" w:styleId="Adresenvelop">
    <w:name w:val="envelope address"/>
    <w:basedOn w:val="Standaard"/>
    <w:pPr>
      <w:framePr w:w="8505" w:h="2160" w:hRule="exact" w:hSpace="141" w:wrap="auto" w:hAnchor="page" w:xAlign="center" w:yAlign="bottom"/>
      <w:spacing w:before="0"/>
      <w:ind w:left="3686"/>
    </w:pPr>
    <w:rPr>
      <w:sz w:val="24"/>
    </w:rPr>
  </w:style>
  <w:style w:type="paragraph" w:styleId="Inhopg1">
    <w:name w:val="toc 1"/>
    <w:basedOn w:val="Standaard"/>
    <w:semiHidden/>
    <w:pPr>
      <w:tabs>
        <w:tab w:val="right" w:leader="dot" w:pos="9809"/>
      </w:tabs>
      <w:spacing w:after="120"/>
      <w:ind w:left="397" w:right="1134" w:hanging="397"/>
    </w:pPr>
  </w:style>
  <w:style w:type="paragraph" w:styleId="Inhopg2">
    <w:name w:val="toc 2"/>
    <w:basedOn w:val="Standaard"/>
    <w:semiHidden/>
    <w:pPr>
      <w:tabs>
        <w:tab w:val="right" w:leader="dot" w:pos="9809"/>
      </w:tabs>
      <w:spacing w:before="0"/>
      <w:ind w:left="1247" w:right="1134" w:hanging="851"/>
    </w:pPr>
  </w:style>
  <w:style w:type="paragraph" w:styleId="Inhopg3">
    <w:name w:val="toc 3"/>
    <w:basedOn w:val="Inhopg2"/>
    <w:semiHidden/>
  </w:style>
  <w:style w:type="paragraph" w:styleId="Inhopg4">
    <w:name w:val="toc 4"/>
    <w:basedOn w:val="Inhopg2"/>
    <w:semiHidden/>
  </w:style>
  <w:style w:type="paragraph" w:styleId="Inhopg5">
    <w:name w:val="toc 5"/>
    <w:basedOn w:val="Standaard"/>
    <w:next w:val="Standaard"/>
    <w:semiHidden/>
    <w:pPr>
      <w:tabs>
        <w:tab w:val="right" w:leader="dot" w:pos="9809"/>
      </w:tabs>
      <w:ind w:left="880"/>
    </w:pPr>
  </w:style>
  <w:style w:type="paragraph" w:styleId="Inhopg6">
    <w:name w:val="toc 6"/>
    <w:basedOn w:val="Standaard"/>
    <w:next w:val="Standaard"/>
    <w:semiHidden/>
    <w:pPr>
      <w:tabs>
        <w:tab w:val="right" w:leader="dot" w:pos="9809"/>
      </w:tabs>
      <w:ind w:left="1100"/>
    </w:pPr>
  </w:style>
  <w:style w:type="paragraph" w:styleId="Inhopg7">
    <w:name w:val="toc 7"/>
    <w:basedOn w:val="Standaard"/>
    <w:next w:val="Standaard"/>
    <w:semiHidden/>
    <w:pPr>
      <w:tabs>
        <w:tab w:val="right" w:leader="dot" w:pos="9809"/>
      </w:tabs>
      <w:ind w:left="1320"/>
    </w:pPr>
  </w:style>
  <w:style w:type="paragraph" w:styleId="Inhopg8">
    <w:name w:val="toc 8"/>
    <w:basedOn w:val="Standaard"/>
    <w:next w:val="Standaard"/>
    <w:semiHidden/>
    <w:pPr>
      <w:tabs>
        <w:tab w:val="right" w:leader="dot" w:pos="9809"/>
      </w:tabs>
      <w:ind w:left="1540"/>
    </w:pPr>
  </w:style>
  <w:style w:type="paragraph" w:styleId="Inhopg9">
    <w:name w:val="toc 9"/>
    <w:basedOn w:val="Standaard"/>
    <w:next w:val="Standaard"/>
    <w:semiHidden/>
    <w:pPr>
      <w:tabs>
        <w:tab w:val="right" w:leader="dot" w:pos="9809"/>
      </w:tabs>
      <w:ind w:left="1760"/>
    </w:pPr>
  </w:style>
  <w:style w:type="paragraph" w:styleId="Plattetekst">
    <w:name w:val="Body Text"/>
    <w:basedOn w:val="Standaard"/>
    <w:link w:val="PlattetekstChar"/>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rsid w:val="003806AF"/>
    <w:rPr>
      <w:rFonts w:eastAsia="Times New Roman"/>
      <w:sz w:val="24"/>
      <w:szCs w:val="24"/>
    </w:rPr>
  </w:style>
  <w:style w:type="paragraph" w:customStyle="1" w:styleId="Verteiler">
    <w:name w:val="Verteiler"/>
    <w:basedOn w:val="Standaard"/>
    <w:rsid w:val="0034735C"/>
    <w:pPr>
      <w:tabs>
        <w:tab w:val="left" w:pos="993"/>
        <w:tab w:val="left" w:pos="1701"/>
      </w:tabs>
      <w:spacing w:before="0"/>
    </w:pPr>
  </w:style>
  <w:style w:type="character" w:styleId="Hyperlink">
    <w:name w:val="Hyperlink"/>
    <w:uiPriority w:val="99"/>
    <w:unhideWhenUsed/>
    <w:rsid w:val="0034735C"/>
    <w:rPr>
      <w:color w:val="0000FF"/>
      <w:u w:val="single"/>
    </w:rPr>
  </w:style>
  <w:style w:type="paragraph" w:customStyle="1" w:styleId="Kopfzeile2">
    <w:name w:val="Kopfzeile2"/>
    <w:basedOn w:val="Koptekst"/>
    <w:rsid w:val="00587C7B"/>
    <w:pPr>
      <w:pBdr>
        <w:bottom w:val="none" w:sz="0" w:space="0" w:color="auto"/>
      </w:pBdr>
      <w:spacing w:before="240"/>
      <w:ind w:right="-897"/>
    </w:pPr>
    <w:rPr>
      <w:b w:val="0"/>
      <w:sz w:val="22"/>
    </w:rPr>
  </w:style>
  <w:style w:type="paragraph" w:styleId="Ballontekst">
    <w:name w:val="Balloon Text"/>
    <w:basedOn w:val="Standaard"/>
    <w:link w:val="BallontekstChar"/>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rsid w:val="00291863"/>
    <w:rPr>
      <w:rFonts w:ascii="Tahoma" w:eastAsia="Times New Roman" w:hAnsi="Tahoma" w:cs="Tahoma"/>
      <w:sz w:val="16"/>
      <w:szCs w:val="16"/>
    </w:rPr>
  </w:style>
  <w:style w:type="character" w:customStyle="1" w:styleId="Kop1Char">
    <w:name w:val="Kop 1 Char"/>
    <w:basedOn w:val="Standaardalinea-lettertype"/>
    <w:link w:val="Kop1"/>
    <w:rsid w:val="007C5531"/>
    <w:rPr>
      <w:rFonts w:ascii="Arial" w:eastAsia="Times New Roman"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spacing w:before="240"/>
      <w:textAlignment w:val="baseline"/>
    </w:pPr>
    <w:rPr>
      <w:rFonts w:ascii="Arial" w:eastAsia="Times New Roman" w:hAnsi="Arial"/>
      <w:sz w:val="22"/>
    </w:rPr>
  </w:style>
  <w:style w:type="paragraph" w:styleId="Kop1">
    <w:name w:val="heading 1"/>
    <w:basedOn w:val="Standaard"/>
    <w:next w:val="Standaard"/>
    <w:link w:val="Kop1Char"/>
    <w:autoRedefine/>
    <w:qFormat/>
    <w:rsid w:val="00A106CE"/>
    <w:pPr>
      <w:keepNext/>
      <w:tabs>
        <w:tab w:val="left" w:pos="851"/>
      </w:tabs>
      <w:spacing w:before="480" w:line="300" w:lineRule="auto"/>
      <w:outlineLvl w:val="0"/>
    </w:pPr>
    <w:rPr>
      <w:b/>
      <w:sz w:val="24"/>
    </w:rPr>
  </w:style>
  <w:style w:type="paragraph" w:styleId="Kop2">
    <w:name w:val="heading 2"/>
    <w:basedOn w:val="Kop1"/>
    <w:next w:val="Standaard"/>
    <w:autoRedefine/>
    <w:qFormat/>
    <w:rsid w:val="00694B5E"/>
    <w:pPr>
      <w:numPr>
        <w:ilvl w:val="1"/>
        <w:numId w:val="4"/>
      </w:numPr>
      <w:outlineLvl w:val="1"/>
    </w:pPr>
    <w:rPr>
      <w:sz w:val="22"/>
    </w:rPr>
  </w:style>
  <w:style w:type="paragraph" w:styleId="Kop3">
    <w:name w:val="heading 3"/>
    <w:basedOn w:val="Kop1"/>
    <w:next w:val="Standaard"/>
    <w:autoRedefine/>
    <w:qFormat/>
    <w:rsid w:val="00694B5E"/>
    <w:pPr>
      <w:numPr>
        <w:ilvl w:val="2"/>
        <w:numId w:val="4"/>
      </w:numPr>
      <w:spacing w:before="240"/>
      <w:outlineLvl w:val="2"/>
    </w:pPr>
    <w:rPr>
      <w:sz w:val="22"/>
    </w:rPr>
  </w:style>
  <w:style w:type="paragraph" w:styleId="Kop4">
    <w:name w:val="heading 4"/>
    <w:basedOn w:val="Kop1"/>
    <w:next w:val="Standaard"/>
    <w:autoRedefine/>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OTName">
    <w:name w:val="DOTName"/>
    <w:basedOn w:val="Standaard"/>
    <w:pPr>
      <w:spacing w:before="120"/>
    </w:pPr>
    <w:rPr>
      <w:sz w:val="10"/>
    </w:rPr>
  </w:style>
  <w:style w:type="paragraph" w:styleId="Voettekst">
    <w:name w:val="footer"/>
    <w:basedOn w:val="Standaard"/>
    <w:pPr>
      <w:pBdr>
        <w:top w:val="single" w:sz="6" w:space="1" w:color="auto"/>
      </w:pBdr>
      <w:tabs>
        <w:tab w:val="center" w:pos="4820"/>
        <w:tab w:val="right" w:pos="9866"/>
      </w:tabs>
      <w:spacing w:before="0"/>
    </w:pPr>
    <w:rPr>
      <w:sz w:val="16"/>
    </w:rPr>
  </w:style>
  <w:style w:type="paragraph" w:customStyle="1" w:styleId="InhaltsverzeichnisKopf">
    <w:name w:val="InhaltsverzeichnisKopf"/>
    <w:basedOn w:val="Standaard"/>
    <w:pPr>
      <w:tabs>
        <w:tab w:val="right" w:pos="9781"/>
      </w:tabs>
    </w:pPr>
    <w:rPr>
      <w:b/>
      <w:sz w:val="24"/>
    </w:rPr>
  </w:style>
  <w:style w:type="paragraph" w:styleId="Tekstopmerking">
    <w:name w:val="annotation text"/>
    <w:basedOn w:val="Standaard"/>
    <w:semiHidden/>
    <w:rPr>
      <w:sz w:val="20"/>
    </w:rPr>
  </w:style>
  <w:style w:type="character" w:styleId="Verwijzingopmerking">
    <w:name w:val="annotation reference"/>
    <w:semiHidden/>
    <w:rPr>
      <w:sz w:val="16"/>
    </w:rPr>
  </w:style>
  <w:style w:type="paragraph" w:styleId="Koptekst">
    <w:name w:val="header"/>
    <w:basedOn w:val="Standaard"/>
    <w:pPr>
      <w:pBdr>
        <w:bottom w:val="single" w:sz="6" w:space="0" w:color="auto"/>
      </w:pBdr>
      <w:tabs>
        <w:tab w:val="left" w:pos="7201"/>
      </w:tabs>
      <w:spacing w:before="0"/>
    </w:pPr>
    <w:rPr>
      <w:b/>
      <w:sz w:val="24"/>
    </w:rPr>
  </w:style>
  <w:style w:type="paragraph" w:customStyle="1" w:styleId="Kopfzeile1">
    <w:name w:val="Kopfzeile1"/>
    <w:basedOn w:val="Koptekst"/>
    <w:pPr>
      <w:tabs>
        <w:tab w:val="right" w:pos="9866"/>
      </w:tabs>
      <w:spacing w:before="240"/>
    </w:pPr>
  </w:style>
  <w:style w:type="paragraph" w:styleId="Standaardinspringing">
    <w:name w:val="Normal Indent"/>
    <w:basedOn w:val="Standaard"/>
    <w:pPr>
      <w:ind w:left="709"/>
    </w:pPr>
  </w:style>
  <w:style w:type="paragraph" w:customStyle="1" w:styleId="Standard-berschrift">
    <w:name w:val="Standard-Überschrift"/>
    <w:basedOn w:val="Standaard"/>
    <w:next w:val="Standaard"/>
    <w:pPr>
      <w:tabs>
        <w:tab w:val="left" w:pos="6379"/>
      </w:tabs>
      <w:spacing w:before="480"/>
    </w:pPr>
    <w:rPr>
      <w:b/>
    </w:rPr>
  </w:style>
  <w:style w:type="paragraph" w:styleId="Afzender">
    <w:name w:val="envelope return"/>
    <w:basedOn w:val="Standaard"/>
    <w:rPr>
      <w:sz w:val="20"/>
    </w:rPr>
  </w:style>
  <w:style w:type="paragraph" w:styleId="Adresenvelop">
    <w:name w:val="envelope address"/>
    <w:basedOn w:val="Standaard"/>
    <w:pPr>
      <w:framePr w:w="8505" w:h="2160" w:hRule="exact" w:hSpace="141" w:wrap="auto" w:hAnchor="page" w:xAlign="center" w:yAlign="bottom"/>
      <w:spacing w:before="0"/>
      <w:ind w:left="3686"/>
    </w:pPr>
    <w:rPr>
      <w:sz w:val="24"/>
    </w:rPr>
  </w:style>
  <w:style w:type="paragraph" w:styleId="Inhopg1">
    <w:name w:val="toc 1"/>
    <w:basedOn w:val="Standaard"/>
    <w:semiHidden/>
    <w:pPr>
      <w:tabs>
        <w:tab w:val="right" w:leader="dot" w:pos="9809"/>
      </w:tabs>
      <w:spacing w:after="120"/>
      <w:ind w:left="397" w:right="1134" w:hanging="397"/>
    </w:pPr>
  </w:style>
  <w:style w:type="paragraph" w:styleId="Inhopg2">
    <w:name w:val="toc 2"/>
    <w:basedOn w:val="Standaard"/>
    <w:semiHidden/>
    <w:pPr>
      <w:tabs>
        <w:tab w:val="right" w:leader="dot" w:pos="9809"/>
      </w:tabs>
      <w:spacing w:before="0"/>
      <w:ind w:left="1247" w:right="1134" w:hanging="851"/>
    </w:pPr>
  </w:style>
  <w:style w:type="paragraph" w:styleId="Inhopg3">
    <w:name w:val="toc 3"/>
    <w:basedOn w:val="Inhopg2"/>
    <w:semiHidden/>
  </w:style>
  <w:style w:type="paragraph" w:styleId="Inhopg4">
    <w:name w:val="toc 4"/>
    <w:basedOn w:val="Inhopg2"/>
    <w:semiHidden/>
  </w:style>
  <w:style w:type="paragraph" w:styleId="Inhopg5">
    <w:name w:val="toc 5"/>
    <w:basedOn w:val="Standaard"/>
    <w:next w:val="Standaard"/>
    <w:semiHidden/>
    <w:pPr>
      <w:tabs>
        <w:tab w:val="right" w:leader="dot" w:pos="9809"/>
      </w:tabs>
      <w:ind w:left="880"/>
    </w:pPr>
  </w:style>
  <w:style w:type="paragraph" w:styleId="Inhopg6">
    <w:name w:val="toc 6"/>
    <w:basedOn w:val="Standaard"/>
    <w:next w:val="Standaard"/>
    <w:semiHidden/>
    <w:pPr>
      <w:tabs>
        <w:tab w:val="right" w:leader="dot" w:pos="9809"/>
      </w:tabs>
      <w:ind w:left="1100"/>
    </w:pPr>
  </w:style>
  <w:style w:type="paragraph" w:styleId="Inhopg7">
    <w:name w:val="toc 7"/>
    <w:basedOn w:val="Standaard"/>
    <w:next w:val="Standaard"/>
    <w:semiHidden/>
    <w:pPr>
      <w:tabs>
        <w:tab w:val="right" w:leader="dot" w:pos="9809"/>
      </w:tabs>
      <w:ind w:left="1320"/>
    </w:pPr>
  </w:style>
  <w:style w:type="paragraph" w:styleId="Inhopg8">
    <w:name w:val="toc 8"/>
    <w:basedOn w:val="Standaard"/>
    <w:next w:val="Standaard"/>
    <w:semiHidden/>
    <w:pPr>
      <w:tabs>
        <w:tab w:val="right" w:leader="dot" w:pos="9809"/>
      </w:tabs>
      <w:ind w:left="1540"/>
    </w:pPr>
  </w:style>
  <w:style w:type="paragraph" w:styleId="Inhopg9">
    <w:name w:val="toc 9"/>
    <w:basedOn w:val="Standaard"/>
    <w:next w:val="Standaard"/>
    <w:semiHidden/>
    <w:pPr>
      <w:tabs>
        <w:tab w:val="right" w:leader="dot" w:pos="9809"/>
      </w:tabs>
      <w:ind w:left="1760"/>
    </w:pPr>
  </w:style>
  <w:style w:type="paragraph" w:styleId="Plattetekst">
    <w:name w:val="Body Text"/>
    <w:basedOn w:val="Standaard"/>
    <w:link w:val="PlattetekstChar"/>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rsid w:val="003806AF"/>
    <w:rPr>
      <w:rFonts w:eastAsia="Times New Roman"/>
      <w:sz w:val="24"/>
      <w:szCs w:val="24"/>
    </w:rPr>
  </w:style>
  <w:style w:type="paragraph" w:customStyle="1" w:styleId="Verteiler">
    <w:name w:val="Verteiler"/>
    <w:basedOn w:val="Standaard"/>
    <w:rsid w:val="0034735C"/>
    <w:pPr>
      <w:tabs>
        <w:tab w:val="left" w:pos="993"/>
        <w:tab w:val="left" w:pos="1701"/>
      </w:tabs>
      <w:spacing w:before="0"/>
    </w:pPr>
  </w:style>
  <w:style w:type="character" w:styleId="Hyperlink">
    <w:name w:val="Hyperlink"/>
    <w:uiPriority w:val="99"/>
    <w:unhideWhenUsed/>
    <w:rsid w:val="0034735C"/>
    <w:rPr>
      <w:color w:val="0000FF"/>
      <w:u w:val="single"/>
    </w:rPr>
  </w:style>
  <w:style w:type="paragraph" w:customStyle="1" w:styleId="Kopfzeile2">
    <w:name w:val="Kopfzeile2"/>
    <w:basedOn w:val="Koptekst"/>
    <w:rsid w:val="00587C7B"/>
    <w:pPr>
      <w:pBdr>
        <w:bottom w:val="none" w:sz="0" w:space="0" w:color="auto"/>
      </w:pBdr>
      <w:spacing w:before="240"/>
      <w:ind w:right="-897"/>
    </w:pPr>
    <w:rPr>
      <w:b w:val="0"/>
      <w:sz w:val="22"/>
    </w:rPr>
  </w:style>
  <w:style w:type="paragraph" w:styleId="Ballontekst">
    <w:name w:val="Balloon Text"/>
    <w:basedOn w:val="Standaard"/>
    <w:link w:val="BallontekstChar"/>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rsid w:val="00291863"/>
    <w:rPr>
      <w:rFonts w:ascii="Tahoma" w:eastAsia="Times New Roman" w:hAnsi="Tahoma" w:cs="Tahoma"/>
      <w:sz w:val="16"/>
      <w:szCs w:val="16"/>
    </w:rPr>
  </w:style>
  <w:style w:type="character" w:customStyle="1" w:styleId="Kop1Char">
    <w:name w:val="Kop 1 Char"/>
    <w:basedOn w:val="Standaardalinea-lettertype"/>
    <w:link w:val="Kop1"/>
    <w:rsid w:val="007C5531"/>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Office14\MDS\mds01402-01.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mark xmlns="57a60ee7-be0b-49fb-9b1d-0365a60ccc7c">Publication Embargo: 31 Aug. 2016, 13.00h</Remark>
    <Language xmlns="http://schemas.microsoft.com/sharepoint/v3" xsi:nil="true"/>
    <ImageCreateDate xmlns="B563C8B6-318D-4480-ADF6-E3EA7F25FEF0" xsi:nil="true"/>
    <PublishingExpirationDate xmlns="http://schemas.microsoft.com/sharepoint/v3" xsi:nil="true"/>
    <PublishingStartDate xmlns="http://schemas.microsoft.com/sharepoint/v3" xsi:nil="true"/>
    <wic_System_Copyright xmlns="http://schemas.microsoft.com/sharepoint/v3/fields" xsi:nil="true"/>
    <_dlc_DocId xmlns="57a60ee7-be0b-49fb-9b1d-0365a60ccc7c">VXV7UZE2CHQC-63-63</_dlc_DocId>
    <_dlc_DocIdUrl xmlns="57a60ee7-be0b-49fb-9b1d-0365a60ccc7c">
      <Url>https://sp02.com.miele.net/sites/gtzpr/coop/_layouts/DocIdRedir.aspx?ID=VXV7UZE2CHQC-63-63</Url>
      <Description>VXV7UZE2CHQC-63-63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Image" ma:contentTypeID="0x0101009148F5A04DDD49CBA7127AADA5FB792B00AADE34325A8B49CDA8BB4DB53328F2140017085588D779CA4E814256DF940A4E5E" ma:contentTypeVersion="3" ma:contentTypeDescription="Upload an image." ma:contentTypeScope="" ma:versionID="6b53df3d6cf9b0979109ff9bb3c20af4">
  <xsd:schema xmlns:xsd="http://www.w3.org/2001/XMLSchema" xmlns:xs="http://www.w3.org/2001/XMLSchema" xmlns:p="http://schemas.microsoft.com/office/2006/metadata/properties" xmlns:ns1="http://schemas.microsoft.com/sharepoint/v3" xmlns:ns2="B563C8B6-318D-4480-ADF6-E3EA7F25FEF0" xmlns:ns3="http://schemas.microsoft.com/sharepoint/v3/fields" xmlns:ns4="57a60ee7-be0b-49fb-9b1d-0365a60ccc7c" targetNamespace="http://schemas.microsoft.com/office/2006/metadata/properties" ma:root="true" ma:fieldsID="83db79030effc92ac1af0d18602861b2" ns1:_="" ns2:_="" ns3:_="" ns4:_="">
    <xsd:import namespace="http://schemas.microsoft.com/sharepoint/v3"/>
    <xsd:import namespace="B563C8B6-318D-4480-ADF6-E3EA7F25FEF0"/>
    <xsd:import namespace="http://schemas.microsoft.com/sharepoint/v3/fields"/>
    <xsd:import namespace="57a60ee7-be0b-49fb-9b1d-0365a60ccc7c"/>
    <xsd:element name="properties">
      <xsd:complexType>
        <xsd:sequence>
          <xsd:element name="documentManagement">
            <xsd:complexType>
              <xsd:all>
                <xsd:element ref="ns1:FileRef" minOccurs="0"/>
                <xsd:element ref="ns1:File_x0020_Type" minOccurs="0"/>
                <xsd:element ref="ns1:HTML_x0020_File_x0020_Type" minOccurs="0"/>
                <xsd:element ref="ns1:FSObjType" minOccurs="0"/>
                <xsd:element ref="ns2:ThumbnailExists" minOccurs="0"/>
                <xsd:element ref="ns2:PreviewExists" minOccurs="0"/>
                <xsd:element ref="ns2:ImageWidth" minOccurs="0"/>
                <xsd:element ref="ns2:ImageHeight" minOccurs="0"/>
                <xsd:element ref="ns2:ImageCreateDate" minOccurs="0"/>
                <xsd:element ref="ns3:wic_System_Copyright" minOccurs="0"/>
                <xsd:element ref="ns4:_dlc_DocId" minOccurs="0"/>
                <xsd:element ref="ns4:_dlc_DocIdUrl" minOccurs="0"/>
                <xsd:element ref="ns4:_dlc_DocIdPersistId" minOccurs="0"/>
                <xsd:element ref="ns1:PublishingStartDate" minOccurs="0"/>
                <xsd:element ref="ns1:PublishingExpirationDate" minOccurs="0"/>
                <xsd:element ref="ns4:Remark" minOccurs="0"/>
                <xsd:element ref="ns1: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leRef" ma:index="8" nillable="true" ma:displayName="URL Path" ma:hidden="true" ma:list="Docs" ma:internalName="FileRef" ma:readOnly="true" ma:showField="FullUrl">
      <xsd:simpleType>
        <xsd:restriction base="dms:Lookup"/>
      </xsd:simpleType>
    </xsd:element>
    <xsd:element name="File_x0020_Type" ma:index="9" nillable="true" ma:displayName="File Type" ma:hidden="true" ma:internalName="File_x0020_Type" ma:readOnly="true">
      <xsd:simpleType>
        <xsd:restriction base="dms:Text"/>
      </xsd:simpleType>
    </xsd:element>
    <xsd:element name="HTML_x0020_File_x0020_Type" ma:index="10" nillable="true" ma:displayName="HTML File Type" ma:hidden="true" ma:internalName="HTML_x0020_File_x0020_Type" ma:readOnly="true">
      <xsd:simpleType>
        <xsd:restriction base="dms:Text"/>
      </xsd:simpleType>
    </xsd:element>
    <xsd:element name="FSObjType" ma:index="11" nillable="true" ma:displayName="Item Type" ma:hidden="true" ma:list="Docs" ma:internalName="FSObjType" ma:readOnly="true" ma:showField="FSType">
      <xsd:simpleType>
        <xsd:restriction base="dms:Lookup"/>
      </xsd:simpleType>
    </xsd:element>
    <xsd:element name="PublishingStartDate" ma:index="30" nillable="true" ma:displayName="Scheduling Start Date" ma:internalName="PublishingStartDate">
      <xsd:simpleType>
        <xsd:restriction base="dms:Unknown"/>
      </xsd:simpleType>
    </xsd:element>
    <xsd:element name="PublishingExpirationDate" ma:index="31" nillable="true" ma:displayName="Scheduling End Date" ma:internalName="PublishingExpirationDate">
      <xsd:simpleType>
        <xsd:restriction base="dms:Unknown"/>
      </xsd:simpleType>
    </xsd:element>
    <xsd:element name="Language" ma:index="33" nillable="true" ma:displayName="Language" ma:format="Dropdown" ma:internalName="Language">
      <xsd:simpleType>
        <xsd:union memberTypes="dms:Text">
          <xsd:simpleType>
            <xsd:restriction base="dms:Choice">
              <xsd:enumeration value="DE"/>
              <xsd:enumeration value="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B563C8B6-318D-4480-ADF6-E3EA7F25FEF0" elementFormDefault="qualified">
    <xsd:import namespace="http://schemas.microsoft.com/office/2006/documentManagement/types"/>
    <xsd:import namespace="http://schemas.microsoft.com/office/infopath/2007/PartnerControls"/>
    <xsd:element name="ThumbnailExists" ma:index="18" nillable="true" ma:displayName="Thumbnail Exists" ma:default="FALSE" ma:hidden="true" ma:internalName="ThumbnailExists" ma:readOnly="true">
      <xsd:simpleType>
        <xsd:restriction base="dms:Boolean"/>
      </xsd:simpleType>
    </xsd:element>
    <xsd:element name="PreviewExists" ma:index="19" nillable="true" ma:displayName="Preview Exists" ma:default="FALSE" ma:hidden="true" ma:internalName="PreviewExists" ma:readOnly="true">
      <xsd:simpleType>
        <xsd:restriction base="dms:Boolean"/>
      </xsd:simpleType>
    </xsd:element>
    <xsd:element name="ImageWidth" ma:index="20" nillable="true" ma:displayName="Width" ma:internalName="ImageWidth" ma:readOnly="true">
      <xsd:simpleType>
        <xsd:restriction base="dms:Unknown"/>
      </xsd:simpleType>
    </xsd:element>
    <xsd:element name="ImageHeight" ma:index="22" nillable="true" ma:displayName="Height" ma:internalName="ImageHeight" ma:readOnly="true">
      <xsd:simpleType>
        <xsd:restriction base="dms:Unknown"/>
      </xsd:simpleType>
    </xsd:element>
    <xsd:element name="ImageCreateDate" ma:index="25" nillable="true" ma:displayName="Date Picture Taken" ma:format="DateTime" ma:hidden="true" ma:internalName="ImageCreat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26"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60ee7-be0b-49fb-9b1d-0365a60ccc7c" elementFormDefault="qualified">
    <xsd:import namespace="http://schemas.microsoft.com/office/2006/documentManagement/types"/>
    <xsd:import namespace="http://schemas.microsoft.com/office/infopath/2007/PartnerControls"/>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mark" ma:index="32" nillable="true" ma:displayName="Remark" ma:default="Publication Embargo: 31 Aug. 2016, 13.00h" ma:format="Dropdown" ma:internalName="Remark">
      <xsd:simpleType>
        <xsd:restriction base="dms:Choice">
          <xsd:enumeration value="Publication Embargo: 31 Aug. 2016, 13.00h"/>
          <xsd:enumeration value="Publish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4"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3"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A624A-81DA-4630-8673-00877BCACD0A}">
  <ds:schemaRefs>
    <ds:schemaRef ds:uri="http://www.w3.org/XML/1998/namespace"/>
    <ds:schemaRef ds:uri="http://schemas.microsoft.com/office/2006/documentManagement/types"/>
    <ds:schemaRef ds:uri="http://purl.org/dc/terms/"/>
    <ds:schemaRef ds:uri="http://purl.org/dc/dcmitype/"/>
    <ds:schemaRef ds:uri="57a60ee7-be0b-49fb-9b1d-0365a60ccc7c"/>
    <ds:schemaRef ds:uri="http://schemas.microsoft.com/office/infopath/2007/PartnerControls"/>
    <ds:schemaRef ds:uri="http://schemas.openxmlformats.org/package/2006/metadata/core-properties"/>
    <ds:schemaRef ds:uri="http://purl.org/dc/elements/1.1/"/>
    <ds:schemaRef ds:uri="http://schemas.microsoft.com/sharepoint/v3/fields"/>
    <ds:schemaRef ds:uri="B563C8B6-318D-4480-ADF6-E3EA7F25FEF0"/>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24AB968B-DE80-4EF4-BACE-B39E1A829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63C8B6-318D-4480-ADF6-E3EA7F25FEF0"/>
    <ds:schemaRef ds:uri="http://schemas.microsoft.com/sharepoint/v3/fields"/>
    <ds:schemaRef ds:uri="57a60ee7-be0b-49fb-9b1d-0365a60ccc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27E86F-E53A-47D5-A014-20AD03DC732C}">
  <ds:schemaRefs>
    <ds:schemaRef ds:uri="http://schemas.microsoft.com/sharepoint/events"/>
  </ds:schemaRefs>
</ds:datastoreItem>
</file>

<file path=customXml/itemProps4.xml><?xml version="1.0" encoding="utf-8"?>
<ds:datastoreItem xmlns:ds="http://schemas.openxmlformats.org/officeDocument/2006/customXml" ds:itemID="{B5D98824-7A78-4738-B2FC-436A9B53EEDA}">
  <ds:schemaRefs>
    <ds:schemaRef ds:uri="http://schemas.microsoft.com/sharepoint/v3/contenttype/forms"/>
  </ds:schemaRefs>
</ds:datastoreItem>
</file>

<file path=customXml/itemProps5.xml><?xml version="1.0" encoding="utf-8"?>
<ds:datastoreItem xmlns:ds="http://schemas.openxmlformats.org/officeDocument/2006/customXml" ds:itemID="{923330AE-A1C8-4606-A943-239ECA9A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mds01402-01.dotm</Template>
  <TotalTime>2</TotalTime>
  <Pages>3</Pages>
  <Words>769</Words>
  <Characters>4725</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GTZ/Prempert, Michael</dc:creator>
  <cp:lastModifiedBy>Bakker, Robert</cp:lastModifiedBy>
  <cp:revision>3</cp:revision>
  <cp:lastPrinted>2016-08-18T06:25:00Z</cp:lastPrinted>
  <dcterms:created xsi:type="dcterms:W3CDTF">2017-01-11T13:00:00Z</dcterms:created>
  <dcterms:modified xsi:type="dcterms:W3CDTF">2017-01-26T16:41:00Z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 (x86)\Microsoft Office\Office14\MDS\mds01402-01.dotm</vt:lpwstr>
  </property>
  <property fmtid="{D5CDD505-2E9C-101B-9397-08002B2CF9AE}" pid="4" name="ContentTypeId">
    <vt:lpwstr>0x0101009148F5A04DDD49CBA7127AADA5FB792B00AADE34325A8B49CDA8BB4DB53328F2140017085588D779CA4E814256DF940A4E5E</vt:lpwstr>
  </property>
  <property fmtid="{D5CDD505-2E9C-101B-9397-08002B2CF9AE}" pid="5" name="_dlc_DocIdItemGuid">
    <vt:lpwstr>52f3d1fb-2945-48da-a069-95bcef882a91</vt:lpwstr>
  </property>
</Properties>
</file>